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84" w:rsidRPr="00F850D9" w:rsidRDefault="00A9438D">
      <w:pPr>
        <w:spacing w:after="200" w:line="276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58BD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ПРОТОКОЛ </w:t>
      </w:r>
    </w:p>
    <w:p w:rsidR="00FF2734" w:rsidRDefault="00481CCD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итогов закупа</w:t>
      </w:r>
      <w:r w:rsidR="00AD65E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533CA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ИМН</w:t>
      </w:r>
      <w:r w:rsidR="004B5CF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(</w:t>
      </w:r>
      <w:r w:rsidR="0087626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реагенты для полуавтоматического анализатора </w:t>
      </w:r>
      <w:proofErr w:type="spellStart"/>
      <w:r w:rsidR="0087626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ru-RU" w:bidi="ar-SA"/>
        </w:rPr>
        <w:t>StarDust</w:t>
      </w:r>
      <w:proofErr w:type="spellEnd"/>
      <w:r w:rsidR="00876267" w:rsidRPr="0087626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B6266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ru-RU" w:bidi="ar-SA"/>
        </w:rPr>
        <w:t>M</w:t>
      </w:r>
      <w:bookmarkStart w:id="0" w:name="_GoBack"/>
      <w:bookmarkEnd w:id="0"/>
      <w:r w:rsidR="00876267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ru-RU" w:bidi="ar-SA"/>
        </w:rPr>
        <w:t>C</w:t>
      </w:r>
      <w:r w:rsidR="00876267" w:rsidRPr="0087626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15</w:t>
      </w:r>
      <w:r w:rsidR="004B5CF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)</w:t>
      </w:r>
      <w:r w:rsidR="00430CA9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B8334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</w:t>
      </w:r>
      <w:r w:rsidR="004637A2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>способом</w:t>
      </w:r>
      <w:r w:rsidR="00FD7089" w:rsidRPr="00921387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 w:bidi="ar-SA"/>
        </w:rPr>
        <w:t xml:space="preserve"> запроса ценовых предложений </w:t>
      </w:r>
    </w:p>
    <w:p w:rsidR="00F44084" w:rsidRPr="00921387" w:rsidRDefault="00F44084" w:rsidP="009A6E61">
      <w:pPr>
        <w:tabs>
          <w:tab w:val="left" w:pos="6616"/>
        </w:tabs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B5B1E" w:rsidRDefault="00A9438D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  <w:r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>с.</w:t>
      </w:r>
      <w:r w:rsidR="00EB5ACB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Новоишимское</w:t>
      </w:r>
      <w:proofErr w:type="spellEnd"/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                           </w:t>
      </w:r>
      <w:r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                   </w:t>
      </w:r>
      <w:r w:rsidR="00E95AF5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   </w:t>
      </w:r>
      <w:r w:rsidR="00ED679F" w:rsidRPr="004B6266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5</w:t>
      </w:r>
      <w:r w:rsidR="00CD3954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76267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марта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176146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20</w:t>
      </w:r>
      <w:r w:rsidR="008B1EEC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2</w:t>
      </w:r>
      <w:r w:rsidR="00B83342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>4</w:t>
      </w:r>
      <w:r w:rsidR="009A268A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</w:t>
      </w:r>
      <w:r w:rsidR="008920C9" w:rsidRPr="0033233B">
        <w:rPr>
          <w:rFonts w:ascii="Times New Roman" w:eastAsia="Times New Roman" w:hAnsi="Times New Roman" w:cs="Times New Roman"/>
          <w:b/>
          <w:color w:val="auto"/>
          <w:sz w:val="18"/>
          <w:szCs w:val="18"/>
          <w:shd w:val="clear" w:color="auto" w:fill="FFFFFF"/>
        </w:rPr>
        <w:t xml:space="preserve"> года</w:t>
      </w:r>
      <w:r w:rsidR="008920C9" w:rsidRPr="00D87F99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  <w:t xml:space="preserve">  </w:t>
      </w:r>
    </w:p>
    <w:p w:rsidR="001361DB" w:rsidRPr="00D87F99" w:rsidRDefault="001361DB" w:rsidP="00766AF5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306B41" w:rsidRPr="004712CF" w:rsidRDefault="00306B41" w:rsidP="00306B41">
      <w:pPr>
        <w:tabs>
          <w:tab w:val="left" w:pos="1665"/>
        </w:tabs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Организатор и Заказчик:</w:t>
      </w:r>
    </w:p>
    <w:p w:rsidR="00306B41" w:rsidRPr="004712CF" w:rsidRDefault="00306B41" w:rsidP="00EC033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КГП на ПХВ «Районная больница района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» КГУ «УЗ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акимата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СКО», СКО, район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им.Г.Мусрепова</w:t>
      </w:r>
      <w:proofErr w:type="spellEnd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, </w:t>
      </w:r>
      <w:proofErr w:type="spell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с</w:t>
      </w:r>
      <w:proofErr w:type="gramStart"/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.</w:t>
      </w:r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Н</w:t>
      </w:r>
      <w:proofErr w:type="gram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овоишимское</w:t>
      </w:r>
      <w:proofErr w:type="spellEnd"/>
      <w:r w:rsidR="00204BD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, ул.Мира,1, провел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закуп </w:t>
      </w:r>
      <w:r w:rsidR="00430CA9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ИМН</w:t>
      </w:r>
      <w:r w:rsidR="004B5CF2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(</w:t>
      </w:r>
      <w:r w:rsidR="00C06122" w:rsidRPr="00C06122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реагенты для полуавтоматического анализатора </w:t>
      </w:r>
      <w:proofErr w:type="spellStart"/>
      <w:r w:rsidR="00C06122" w:rsidRPr="00C06122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StarDust</w:t>
      </w:r>
      <w:proofErr w:type="spellEnd"/>
      <w:r w:rsidR="00C06122" w:rsidRPr="00C06122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NC 15</w:t>
      </w:r>
      <w:r w:rsidR="004B5CF2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)</w:t>
      </w:r>
      <w:r w:rsidR="00362E3C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способом </w:t>
      </w:r>
      <w:r w:rsidR="00FD7089"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>запроса ценовых предложений</w:t>
      </w:r>
      <w:r w:rsidRPr="004712CF">
        <w:rPr>
          <w:rFonts w:ascii="Times New Roman" w:eastAsia="Times New Roman" w:hAnsi="Times New Roman" w:cs="Times New Roman"/>
          <w:color w:val="auto"/>
          <w:sz w:val="18"/>
          <w:szCs w:val="18"/>
          <w:lang w:eastAsia="ru-RU" w:bidi="ar-SA"/>
        </w:rPr>
        <w:t xml:space="preserve"> в соответствии с </w:t>
      </w:r>
      <w:r w:rsid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C0334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 </w:t>
      </w:r>
      <w:r w:rsidR="00A0035D" w:rsidRPr="00A0035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>Приказ Министра здравоохранения Республики Казахстан от 7 июня 2023 года № 110</w:t>
      </w:r>
      <w:r w:rsidR="004F1CD1" w:rsidRPr="004F1CD1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  <w:t xml:space="preserve"> (далее Правила).</w:t>
      </w:r>
    </w:p>
    <w:p w:rsidR="00B66484" w:rsidRPr="00306B41" w:rsidRDefault="00A9438D" w:rsidP="00766AF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Ценовые предложения на участие в закупе представлены следующи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потенциальны</w:t>
      </w:r>
      <w:r w:rsidR="006C6E20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ми</w:t>
      </w:r>
      <w:r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5B0D04" w:rsidRPr="004712C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ами</w:t>
      </w:r>
      <w:r w:rsidRPr="00306B4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tbl>
      <w:tblPr>
        <w:tblW w:w="14742" w:type="dxa"/>
        <w:tblInd w:w="1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0"/>
        <w:gridCol w:w="3050"/>
        <w:gridCol w:w="5717"/>
        <w:gridCol w:w="2410"/>
        <w:gridCol w:w="2835"/>
      </w:tblGrid>
      <w:tr w:rsidR="00B66484" w:rsidRPr="001A2280" w:rsidTr="00A0035D">
        <w:trPr>
          <w:trHeight w:val="523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Наименование потенциального поставщика</w:t>
            </w:r>
          </w:p>
        </w:tc>
        <w:tc>
          <w:tcPr>
            <w:tcW w:w="57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Адрес потенциального поставщика</w:t>
            </w:r>
          </w:p>
          <w:p w:rsidR="00B66484" w:rsidRPr="001A2280" w:rsidRDefault="00B6648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B66484" w:rsidRPr="001A2280" w:rsidRDefault="00A9438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1A22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Дата и время представления</w:t>
            </w:r>
          </w:p>
        </w:tc>
      </w:tr>
      <w:tr w:rsidR="00DA7758" w:rsidRPr="001A2280" w:rsidTr="00824885">
        <w:trPr>
          <w:trHeight w:val="242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Pr="000F5377" w:rsidRDefault="000F5377" w:rsidP="007E1B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2B3614" w:rsidRPr="00A0035D" w:rsidRDefault="00C06122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ОрдаМед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Петропавловск»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AC5772" w:rsidRPr="00362E3C" w:rsidRDefault="00C06122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г. Петропавловск,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Чкалова, д.48 оф 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DA7758" w:rsidRDefault="00C06122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824885" w:rsidRDefault="00C06122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16-35</w:t>
            </w:r>
          </w:p>
        </w:tc>
      </w:tr>
      <w:tr w:rsidR="00824885" w:rsidRPr="001A2280" w:rsidTr="00952E5B">
        <w:trPr>
          <w:trHeight w:val="216"/>
        </w:trPr>
        <w:tc>
          <w:tcPr>
            <w:tcW w:w="7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824885" w:rsidRDefault="00824885" w:rsidP="007E1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952E5B" w:rsidRDefault="00D40D9F" w:rsidP="00362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Pr="00D40D9F" w:rsidRDefault="00D40D9F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РК, Карагандинская область, г. Караганда, район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Әлихан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өкейхан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микрорайон 19, д.40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</w:tcPr>
          <w:p w:rsidR="00824885" w:rsidRDefault="00D40D9F" w:rsidP="00000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  <w:tcMar>
              <w:left w:w="43" w:type="dxa"/>
            </w:tcMar>
            <w:vAlign w:val="center"/>
          </w:tcPr>
          <w:p w:rsidR="00952E5B" w:rsidRDefault="00D40D9F" w:rsidP="00952E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9-38</w:t>
            </w:r>
          </w:p>
        </w:tc>
      </w:tr>
    </w:tbl>
    <w:p w:rsidR="00757C13" w:rsidRPr="000B61EE" w:rsidRDefault="008F2626" w:rsidP="00757C13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Ценовы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е предложени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я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на участие в закупе после истечения окончательного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срока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ab/>
        <w:t>предоставления</w:t>
      </w:r>
      <w:r w:rsidR="007A4020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 </w:t>
      </w:r>
      <w:r w:rsidR="00652E7B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(</w:t>
      </w:r>
      <w:r w:rsidR="00F322B8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после </w:t>
      </w:r>
      <w:r w:rsidR="00952E5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1</w:t>
      </w:r>
      <w:r w:rsidR="00C06122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ч.</w:t>
      </w:r>
      <w:r w:rsidR="00952E5B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</w:t>
      </w:r>
      <w:r w:rsidR="00174EB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 мин</w:t>
      </w:r>
      <w:r w:rsidR="00741582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. </w:t>
      </w:r>
      <w:r w:rsidR="0000003F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CE08A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8</w:t>
      </w:r>
      <w:r w:rsidR="0052693A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CE08A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02</w:t>
      </w:r>
      <w:r w:rsidR="008B76C5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20</w:t>
      </w:r>
      <w:r w:rsidR="001163B7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2</w:t>
      </w:r>
      <w:r w:rsidR="00EC033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4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года)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не</w:t>
      </w:r>
      <w:r w:rsidR="00A9438D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0B61EE" w:rsidRPr="000B61EE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поступ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л</w:t>
      </w:r>
      <w:r w:rsidR="002B3614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о</w:t>
      </w:r>
      <w:r w:rsidR="00A0035D"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  <w:t>.</w:t>
      </w:r>
    </w:p>
    <w:p w:rsidR="00B66484" w:rsidRPr="001A2280" w:rsidRDefault="00A9438D" w:rsidP="00757C13">
      <w:pPr>
        <w:jc w:val="both"/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Эксперты не привлекались.</w:t>
      </w:r>
    </w:p>
    <w:p w:rsidR="00C91B14" w:rsidRPr="007A4020" w:rsidRDefault="00C91B14" w:rsidP="00E42211">
      <w:pPr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>При вскрытии конвертов с ценовыми предложениями</w:t>
      </w:r>
      <w:r w:rsid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Pr="001A2280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>представител</w:t>
      </w:r>
      <w:r w:rsidR="00CE08AD">
        <w:rPr>
          <w:rFonts w:ascii="Times New Roman" w:eastAsia="Times New Roman" w:hAnsi="Times New Roman" w:cs="Times New Roman"/>
          <w:sz w:val="18"/>
          <w:szCs w:val="18"/>
          <w:highlight w:val="white"/>
        </w:rPr>
        <w:t>и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потенциальн</w:t>
      </w:r>
      <w:r w:rsidR="00CE08AD">
        <w:rPr>
          <w:rFonts w:ascii="Times New Roman" w:eastAsia="Times New Roman" w:hAnsi="Times New Roman" w:cs="Times New Roman"/>
          <w:sz w:val="18"/>
          <w:szCs w:val="18"/>
          <w:highlight w:val="white"/>
        </w:rPr>
        <w:t>ых</w:t>
      </w:r>
      <w:r w:rsidR="00BE2B2D" w:rsidRPr="00BE2B2D"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поставщик</w:t>
      </w:r>
      <w:r w:rsidR="00CE08AD">
        <w:rPr>
          <w:rFonts w:ascii="Times New Roman" w:eastAsia="Times New Roman" w:hAnsi="Times New Roman" w:cs="Times New Roman"/>
          <w:sz w:val="18"/>
          <w:szCs w:val="18"/>
        </w:rPr>
        <w:t>ов не присутствовали.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427"/>
        <w:gridCol w:w="4395"/>
        <w:gridCol w:w="992"/>
        <w:gridCol w:w="567"/>
        <w:gridCol w:w="992"/>
        <w:gridCol w:w="1276"/>
        <w:gridCol w:w="992"/>
        <w:gridCol w:w="992"/>
        <w:gridCol w:w="709"/>
        <w:gridCol w:w="1134"/>
      </w:tblGrid>
      <w:tr w:rsidR="00C06122" w:rsidTr="00C06122">
        <w:trPr>
          <w:trHeight w:val="251"/>
        </w:trPr>
        <w:tc>
          <w:tcPr>
            <w:tcW w:w="408" w:type="dxa"/>
            <w:vMerge w:val="restart"/>
          </w:tcPr>
          <w:p w:rsidR="00C06122" w:rsidRDefault="00C06122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27" w:type="dxa"/>
            <w:vMerge w:val="restart"/>
          </w:tcPr>
          <w:p w:rsidR="00C06122" w:rsidRDefault="00C0612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122" w:rsidRDefault="00C0612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395" w:type="dxa"/>
            <w:vMerge w:val="restart"/>
          </w:tcPr>
          <w:p w:rsidR="00C06122" w:rsidRDefault="00C0612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122" w:rsidRDefault="00C0612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992" w:type="dxa"/>
            <w:vMerge w:val="restart"/>
          </w:tcPr>
          <w:p w:rsidR="00C06122" w:rsidRDefault="00C0612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122" w:rsidRDefault="00C0612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</w:tcPr>
          <w:p w:rsidR="00C06122" w:rsidRDefault="00C0612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122" w:rsidRDefault="00C0612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C06122" w:rsidRDefault="00C0612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122" w:rsidRDefault="00C0612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Цена, тенге</w:t>
            </w:r>
          </w:p>
        </w:tc>
        <w:tc>
          <w:tcPr>
            <w:tcW w:w="1276" w:type="dxa"/>
            <w:vMerge w:val="restart"/>
          </w:tcPr>
          <w:p w:rsidR="00C06122" w:rsidRDefault="00C06122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Выделенная сумма, в тенге</w:t>
            </w:r>
          </w:p>
        </w:tc>
        <w:tc>
          <w:tcPr>
            <w:tcW w:w="1984" w:type="dxa"/>
            <w:gridSpan w:val="2"/>
          </w:tcPr>
          <w:p w:rsidR="00C06122" w:rsidRPr="00A0035D" w:rsidRDefault="00C06122" w:rsidP="00B64A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122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 w:rsidRPr="00C06122">
              <w:rPr>
                <w:rFonts w:ascii="Times New Roman" w:hAnsi="Times New Roman" w:cs="Times New Roman"/>
                <w:sz w:val="18"/>
                <w:szCs w:val="18"/>
              </w:rPr>
              <w:t>ОрдаМед</w:t>
            </w:r>
            <w:proofErr w:type="spellEnd"/>
            <w:r w:rsidRPr="00C06122">
              <w:rPr>
                <w:rFonts w:ascii="Times New Roman" w:hAnsi="Times New Roman" w:cs="Times New Roman"/>
                <w:sz w:val="18"/>
                <w:szCs w:val="18"/>
              </w:rPr>
              <w:t xml:space="preserve"> Петропавловск»</w:t>
            </w:r>
          </w:p>
        </w:tc>
        <w:tc>
          <w:tcPr>
            <w:tcW w:w="1843" w:type="dxa"/>
            <w:gridSpan w:val="2"/>
          </w:tcPr>
          <w:p w:rsidR="00C06122" w:rsidRDefault="00D40D9F" w:rsidP="00367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06122" w:rsidTr="00C06122">
        <w:trPr>
          <w:trHeight w:val="411"/>
        </w:trPr>
        <w:tc>
          <w:tcPr>
            <w:tcW w:w="408" w:type="dxa"/>
            <w:vMerge/>
          </w:tcPr>
          <w:p w:rsidR="00C06122" w:rsidRDefault="00C06122" w:rsidP="006A2753">
            <w:pPr>
              <w:ind w:right="-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</w:tcPr>
          <w:p w:rsidR="00C06122" w:rsidRDefault="00C0612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vMerge/>
          </w:tcPr>
          <w:p w:rsidR="00C06122" w:rsidRDefault="00C0612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6122" w:rsidRDefault="00C0612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06122" w:rsidRDefault="00C0612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6122" w:rsidRDefault="00C0612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6122" w:rsidRDefault="00C06122" w:rsidP="006A2753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6122" w:rsidRDefault="00C06122" w:rsidP="00FD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</w:tcPr>
          <w:p w:rsidR="00C06122" w:rsidRDefault="00C06122" w:rsidP="00FD7F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  <w:tc>
          <w:tcPr>
            <w:tcW w:w="709" w:type="dxa"/>
          </w:tcPr>
          <w:p w:rsidR="00C06122" w:rsidRDefault="00C06122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</w:tcPr>
          <w:p w:rsidR="00C06122" w:rsidRDefault="00C06122" w:rsidP="00CF2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енге</w:t>
            </w:r>
            <w:proofErr w:type="spellEnd"/>
          </w:p>
        </w:tc>
      </w:tr>
      <w:tr w:rsidR="00BD79AA" w:rsidRPr="00AA2205" w:rsidTr="00FE0A34">
        <w:trPr>
          <w:trHeight w:val="233"/>
        </w:trPr>
        <w:tc>
          <w:tcPr>
            <w:tcW w:w="408" w:type="dxa"/>
          </w:tcPr>
          <w:p w:rsidR="00BD79AA" w:rsidRPr="00ED2BF5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B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Гликозированный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гемоглобин для работы на полуавтоматическом биохимическом анализаторе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Гликолизированный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гемоглобин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MC15 - диагностический реагент для количественного определения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гликированного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гемоглобина в цельной крови на фотометрических системах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218000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218000,00</w:t>
            </w:r>
          </w:p>
        </w:tc>
        <w:tc>
          <w:tcPr>
            <w:tcW w:w="992" w:type="dxa"/>
            <w:vAlign w:val="center"/>
          </w:tcPr>
          <w:p w:rsidR="00BD79AA" w:rsidRPr="009F166B" w:rsidRDefault="00F26785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9F166B" w:rsidRDefault="00F26785" w:rsidP="00C504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217400</w:t>
            </w:r>
          </w:p>
        </w:tc>
        <w:tc>
          <w:tcPr>
            <w:tcW w:w="709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D79AA" w:rsidRPr="00AA2205" w:rsidTr="00FE0A34">
        <w:trPr>
          <w:trHeight w:val="382"/>
        </w:trPr>
        <w:tc>
          <w:tcPr>
            <w:tcW w:w="408" w:type="dxa"/>
          </w:tcPr>
          <w:p w:rsidR="00BD79AA" w:rsidRPr="00ED2BF5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Гемолизирующий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раствор 500мл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Гемолизирующий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раствор 500мл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MC15-биохимический набор растворителя сыворотки для фотометрического количественного определения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26000,00</w:t>
            </w:r>
          </w:p>
        </w:tc>
        <w:tc>
          <w:tcPr>
            <w:tcW w:w="992" w:type="dxa"/>
            <w:vAlign w:val="center"/>
          </w:tcPr>
          <w:p w:rsidR="00BD79AA" w:rsidRPr="009F166B" w:rsidRDefault="00F2678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9F166B" w:rsidRDefault="00F2678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25400</w:t>
            </w:r>
          </w:p>
        </w:tc>
        <w:tc>
          <w:tcPr>
            <w:tcW w:w="709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229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электролитный набор реагентов для фотометрического количественного определения железа в сыворотке или плазме крови в комплекте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электролитный набор реагентов для фотометрического количественного определения железа в сыворотке или плазме крови в комплекте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 100мл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44000,00</w:t>
            </w:r>
          </w:p>
        </w:tc>
        <w:tc>
          <w:tcPr>
            <w:tcW w:w="992" w:type="dxa"/>
            <w:vAlign w:val="center"/>
          </w:tcPr>
          <w:p w:rsidR="00BD79AA" w:rsidRPr="009F166B" w:rsidRDefault="00F2678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9F166B" w:rsidRDefault="00F2678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21900</w:t>
            </w:r>
          </w:p>
        </w:tc>
        <w:tc>
          <w:tcPr>
            <w:tcW w:w="709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331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электролитный набор реагентов для фотометрического количественного определения натрия в 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сыворотке или плазме крови в комплекте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Биохимический электролитный набор реагентов для фотометрического количественного определения натрия в сыворотке или плазме крови в комплекте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 100мл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135000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270000,00</w:t>
            </w:r>
          </w:p>
        </w:tc>
        <w:tc>
          <w:tcPr>
            <w:tcW w:w="992" w:type="dxa"/>
            <w:vAlign w:val="center"/>
          </w:tcPr>
          <w:p w:rsidR="00BD79AA" w:rsidRPr="009F166B" w:rsidRDefault="00F2678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9F166B" w:rsidRDefault="00F2678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134900</w:t>
            </w:r>
          </w:p>
        </w:tc>
        <w:tc>
          <w:tcPr>
            <w:tcW w:w="709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357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Холестерин ЛПНП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Холестерин ЛПНП - биохимический липидный набор реагентов для фотометрического количественного определения Липопротеида низкой плотности в сыворотке или плазме крови в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комплектедля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 125 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212000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636000,00</w:t>
            </w:r>
          </w:p>
        </w:tc>
        <w:tc>
          <w:tcPr>
            <w:tcW w:w="992" w:type="dxa"/>
            <w:vAlign w:val="center"/>
          </w:tcPr>
          <w:p w:rsidR="00BD79AA" w:rsidRPr="009F166B" w:rsidRDefault="00F2678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BD79AA" w:rsidRPr="009F166B" w:rsidRDefault="00F2678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211400</w:t>
            </w:r>
          </w:p>
        </w:tc>
        <w:tc>
          <w:tcPr>
            <w:tcW w:w="709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112000</w:t>
            </w:r>
          </w:p>
        </w:tc>
      </w:tr>
      <w:tr w:rsidR="00BD79AA" w:rsidRPr="00AA2205" w:rsidTr="00FE0A34">
        <w:trPr>
          <w:trHeight w:val="184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Холестерин ЛПВП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Холестерин ЛПВП 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иохимический липидный набор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оеагентов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для фотометрического количественного определения Липопротеида высокой плотности в сыворотке или плазме крови в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комплектедля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 125мл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115000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345000,00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114900</w:t>
            </w:r>
          </w:p>
        </w:tc>
        <w:tc>
          <w:tcPr>
            <w:tcW w:w="709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105000</w:t>
            </w:r>
          </w:p>
        </w:tc>
      </w:tr>
      <w:tr w:rsidR="00BD79AA" w:rsidRPr="00AA2205" w:rsidTr="00FE0A34">
        <w:trPr>
          <w:trHeight w:val="217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Пластиковые кюветы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Пластиковые кюветы 100штук в упаковке (15луночные)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99000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693000,00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98900</w:t>
            </w:r>
          </w:p>
        </w:tc>
        <w:tc>
          <w:tcPr>
            <w:tcW w:w="709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4E617D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306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субстратный набор реагентов для фотометрического количественного определения билирубина общего в сыворотке или плазме крови в комплекте 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субстратный набор реагентов для фотометрического количественного определения билирубина общего в сыворотке или плазме крови в комплекте 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 125 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240000,00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19900</w:t>
            </w:r>
          </w:p>
        </w:tc>
        <w:tc>
          <w:tcPr>
            <w:tcW w:w="709" w:type="dxa"/>
            <w:vAlign w:val="center"/>
          </w:tcPr>
          <w:p w:rsidR="00BD79AA" w:rsidRPr="009F166B" w:rsidRDefault="00EE3D9F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:rsidR="00BD79AA" w:rsidRPr="009F166B" w:rsidRDefault="00EE3D9F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19000</w:t>
            </w:r>
          </w:p>
        </w:tc>
      </w:tr>
      <w:tr w:rsidR="00BD79AA" w:rsidRPr="00AA2205" w:rsidTr="00FE0A34">
        <w:trPr>
          <w:trHeight w:val="242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субстратный набор реагентов для фотометрического количественного определения билирубина прямого в сыворотке или плазме крови в комплекте 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субстратный набор реагентов для фотометрического количественного определения билирубина прямого в сыворотке или плазме крови в комплекте 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MC15,125 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126000,00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20900</w:t>
            </w:r>
          </w:p>
        </w:tc>
        <w:tc>
          <w:tcPr>
            <w:tcW w:w="709" w:type="dxa"/>
            <w:vAlign w:val="center"/>
          </w:tcPr>
          <w:p w:rsidR="00BD79AA" w:rsidRPr="009F166B" w:rsidRDefault="00EE3D9F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BD79AA" w:rsidRPr="009F166B" w:rsidRDefault="00EE3D9F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20000</w:t>
            </w:r>
          </w:p>
        </w:tc>
      </w:tr>
      <w:tr w:rsidR="00BD79AA" w:rsidRPr="00AA2205" w:rsidTr="00FE0A34">
        <w:trPr>
          <w:trHeight w:val="166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субстратный набор реагентов для фотометрического количественного определения Общего белка в сыворотке или плазме крови в комплекте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субстратный набор реагентов для фотометрического количественного определения Общего белка в сыворотке или плазме крови в комплекте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 125 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256000,00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15900</w:t>
            </w:r>
          </w:p>
        </w:tc>
        <w:tc>
          <w:tcPr>
            <w:tcW w:w="709" w:type="dxa"/>
            <w:vAlign w:val="center"/>
          </w:tcPr>
          <w:p w:rsidR="00BD79AA" w:rsidRPr="009F166B" w:rsidRDefault="00EE51B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1134" w:type="dxa"/>
            <w:vAlign w:val="center"/>
          </w:tcPr>
          <w:p w:rsidR="00BD79AA" w:rsidRPr="009F166B" w:rsidRDefault="00EE51B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16000</w:t>
            </w:r>
          </w:p>
        </w:tc>
      </w:tr>
      <w:tr w:rsidR="00BD79AA" w:rsidRPr="00AA2205" w:rsidTr="00FE0A34">
        <w:trPr>
          <w:trHeight w:val="184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субстратный набор реагентов для фотометрического количественного определения Мочевины в сыворотке или плазме крови в комплекте 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Биохимический субстратный набор реагентов для 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фотометрического количественного определения Мочевины в сыворотке или плазме крови в комплекте 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 100мл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360000,00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19900</w:t>
            </w:r>
          </w:p>
        </w:tc>
        <w:tc>
          <w:tcPr>
            <w:tcW w:w="709" w:type="dxa"/>
            <w:vAlign w:val="center"/>
          </w:tcPr>
          <w:p w:rsidR="00BD79AA" w:rsidRPr="009F166B" w:rsidRDefault="00EE51B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134" w:type="dxa"/>
            <w:vAlign w:val="center"/>
          </w:tcPr>
          <w:p w:rsidR="00BD79AA" w:rsidRPr="009F166B" w:rsidRDefault="00EE51B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20000</w:t>
            </w:r>
          </w:p>
        </w:tc>
      </w:tr>
      <w:tr w:rsidR="00BD79AA" w:rsidRPr="00AA2205" w:rsidTr="00FE0A34">
        <w:trPr>
          <w:trHeight w:val="217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субстратный набор реагентов для фотометрического количественного определения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Креатинина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в сыворотке или плазме крови в комплекте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субстратный набор реагентов для фотометрического количественного определения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Креатинина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в сыворотке или плазме крови в комплекте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MC15. 2*50ml+2*50ml+1ml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288000,00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15900</w:t>
            </w:r>
          </w:p>
        </w:tc>
        <w:tc>
          <w:tcPr>
            <w:tcW w:w="709" w:type="dxa"/>
            <w:vAlign w:val="center"/>
          </w:tcPr>
          <w:p w:rsidR="00BD79AA" w:rsidRPr="009F166B" w:rsidRDefault="00EE51B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134" w:type="dxa"/>
            <w:vAlign w:val="center"/>
          </w:tcPr>
          <w:p w:rsidR="00BD79AA" w:rsidRPr="009F166B" w:rsidRDefault="00EE51B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16000</w:t>
            </w:r>
          </w:p>
        </w:tc>
      </w:tr>
      <w:tr w:rsidR="00BD79AA" w:rsidRPr="00AA2205" w:rsidTr="00FE0A34">
        <w:trPr>
          <w:trHeight w:val="242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ферментный набор реагентов для фотометрического количественного определения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Аланинаминотрансферазы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(ALT UV FS)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ферментный набор реагентов для фотометрического количественного определения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Аланинаминотрансферазы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(ALT UV FS)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 (1*80ml+1*20ml)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360000,00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19900</w:t>
            </w:r>
          </w:p>
        </w:tc>
        <w:tc>
          <w:tcPr>
            <w:tcW w:w="709" w:type="dxa"/>
            <w:vAlign w:val="center"/>
          </w:tcPr>
          <w:p w:rsidR="00BD79AA" w:rsidRPr="009F166B" w:rsidRDefault="00EE51B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134" w:type="dxa"/>
            <w:vAlign w:val="center"/>
          </w:tcPr>
          <w:p w:rsidR="00BD79AA" w:rsidRPr="009F166B" w:rsidRDefault="00EE51B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20000</w:t>
            </w:r>
          </w:p>
        </w:tc>
      </w:tr>
      <w:tr w:rsidR="00BD79AA" w:rsidRPr="00AA2205" w:rsidTr="00FE0A34">
        <w:trPr>
          <w:trHeight w:val="133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ферментный набор реагентов для фотометрического количественного определения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Аспартатаминотрансферазы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(AST UV FS)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ферментный набор реагентов для фотометрического количественного определения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Аспартатаминотрансферазы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(AST UV FS)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 (1*80ml+1*20ml)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360000,00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19900</w:t>
            </w:r>
          </w:p>
        </w:tc>
        <w:tc>
          <w:tcPr>
            <w:tcW w:w="709" w:type="dxa"/>
            <w:vAlign w:val="center"/>
          </w:tcPr>
          <w:p w:rsidR="00BD79AA" w:rsidRPr="009F166B" w:rsidRDefault="00A5633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134" w:type="dxa"/>
            <w:vAlign w:val="center"/>
          </w:tcPr>
          <w:p w:rsidR="00BD79AA" w:rsidRPr="009F166B" w:rsidRDefault="00A5633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20000</w:t>
            </w:r>
          </w:p>
        </w:tc>
      </w:tr>
      <w:tr w:rsidR="00BD79AA" w:rsidRPr="00AA2205" w:rsidTr="00FE0A34">
        <w:trPr>
          <w:trHeight w:val="268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субстратный набор реагентов для фотометрического количественного определения Глюкозы в сыворотке или плазме крови в комплекте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субстратный набор реагентов для фотометрического количественного определения Глюкозы в сыворотке или плазме крови в комплекте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 125 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288000,00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15900</w:t>
            </w:r>
          </w:p>
        </w:tc>
        <w:tc>
          <w:tcPr>
            <w:tcW w:w="709" w:type="dxa"/>
            <w:vAlign w:val="center"/>
          </w:tcPr>
          <w:p w:rsidR="00BD79AA" w:rsidRPr="009F166B" w:rsidRDefault="00A5633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1134" w:type="dxa"/>
            <w:vAlign w:val="center"/>
          </w:tcPr>
          <w:p w:rsidR="00BD79AA" w:rsidRPr="009F166B" w:rsidRDefault="00A5633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16000</w:t>
            </w:r>
          </w:p>
        </w:tc>
      </w:tr>
      <w:tr w:rsidR="00BD79AA" w:rsidRPr="00AA2205" w:rsidTr="00FE0A34">
        <w:trPr>
          <w:trHeight w:val="134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липидный 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набор реагентов для фотометрического  количественного определения Холестерина в сыворотке или плазме крови в комплекте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Биохимический липидный набор реагентов для 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фотометрического  количественного определения Холестерина в сыворотке или плазме крови в комплекте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 125 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100000,00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24400</w:t>
            </w:r>
          </w:p>
        </w:tc>
        <w:tc>
          <w:tcPr>
            <w:tcW w:w="709" w:type="dxa"/>
            <w:vAlign w:val="center"/>
          </w:tcPr>
          <w:p w:rsidR="00BD79AA" w:rsidRPr="009F166B" w:rsidRDefault="00AB11A1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BD79AA" w:rsidRPr="009F166B" w:rsidRDefault="00AB11A1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25000</w:t>
            </w:r>
          </w:p>
        </w:tc>
      </w:tr>
      <w:tr w:rsidR="00BD79AA" w:rsidRPr="00AA2205" w:rsidTr="00FE0A34">
        <w:trPr>
          <w:trHeight w:val="229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ферментный набор реагентов для фотометрического количественного определения 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а-Амилазы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кинетический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ферментный набор реагентов для фотометрического количественного определения 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а-Амилазы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кинетический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 125 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110000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330000,00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109400</w:t>
            </w:r>
          </w:p>
        </w:tc>
        <w:tc>
          <w:tcPr>
            <w:tcW w:w="709" w:type="dxa"/>
            <w:vAlign w:val="center"/>
          </w:tcPr>
          <w:p w:rsidR="00BD79AA" w:rsidRPr="009F166B" w:rsidRDefault="00C83AC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BD79AA" w:rsidRPr="009F166B" w:rsidRDefault="00C83AC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110000</w:t>
            </w:r>
          </w:p>
        </w:tc>
      </w:tr>
      <w:tr w:rsidR="00BD79AA" w:rsidRPr="00AA2205" w:rsidTr="00FE0A34">
        <w:trPr>
          <w:trHeight w:val="172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- набор из 4-х стабильных калибраторов различных уровней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 4*3мл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709" w:type="dxa"/>
            <w:vAlign w:val="center"/>
          </w:tcPr>
          <w:p w:rsidR="00BD79AA" w:rsidRPr="009F166B" w:rsidRDefault="00C83AC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C83AC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242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гликолизированного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гемоглобина уровень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гликолизированного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гемоглобина уровень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20900</w:t>
            </w:r>
          </w:p>
        </w:tc>
        <w:tc>
          <w:tcPr>
            <w:tcW w:w="709" w:type="dxa"/>
            <w:vAlign w:val="center"/>
          </w:tcPr>
          <w:p w:rsidR="00BD79AA" w:rsidRPr="009F166B" w:rsidRDefault="00C83AC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C83AC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165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гликолизированного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гемоглобина уровень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гликолизированного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гемоглобина уровень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для 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21000,00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9F166B" w:rsidRDefault="00F03519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20900</w:t>
            </w:r>
          </w:p>
        </w:tc>
        <w:tc>
          <w:tcPr>
            <w:tcW w:w="709" w:type="dxa"/>
            <w:vAlign w:val="center"/>
          </w:tcPr>
          <w:p w:rsidR="00BD79AA" w:rsidRPr="009F166B" w:rsidRDefault="00C83AC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C83AC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204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электролитный набор реагентов для фотометрического количественного определения Калия в сыворотке или плазме крови в комплекте для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Биохимический электролитный набор реагентов для фотометрического количественного определения Калия в сыворотке или плазме крови в комплекте для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MC16, 125 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119000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357000,00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118400</w:t>
            </w:r>
          </w:p>
        </w:tc>
        <w:tc>
          <w:tcPr>
            <w:tcW w:w="709" w:type="dxa"/>
            <w:vAlign w:val="center"/>
          </w:tcPr>
          <w:p w:rsidR="00BD79AA" w:rsidRPr="009F166B" w:rsidRDefault="00C83AC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C83AC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79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Биохимический электролитный набор реагентов для фотометрического количественного определения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>Кальция  в сыворотке или плазме крови в комплекте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Биохимический электролитный набор реагентов для фотометрического количественного определения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>Кальция  в сыворотке или плазме крови в комплекте, 125 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84000,00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20900</w:t>
            </w:r>
          </w:p>
        </w:tc>
        <w:tc>
          <w:tcPr>
            <w:tcW w:w="709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21000</w:t>
            </w:r>
          </w:p>
        </w:tc>
      </w:tr>
      <w:tr w:rsidR="00BD79AA" w:rsidRPr="00AA2205" w:rsidTr="00FE0A34">
        <w:trPr>
          <w:trHeight w:val="115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Мультикалибратор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для полуавтоматического 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Мультикалибратор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для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 6*3 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74000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148000,00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73400</w:t>
            </w:r>
          </w:p>
        </w:tc>
        <w:tc>
          <w:tcPr>
            <w:tcW w:w="709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89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человеческая сыворотка, норма для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человеческая сыворотка, норма для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 6*5 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87000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174000,00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86900</w:t>
            </w:r>
          </w:p>
        </w:tc>
        <w:tc>
          <w:tcPr>
            <w:tcW w:w="709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115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человеческая сыворотка, патология для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человеческая сыворотка, патология для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MC15, 6*5 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94000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188000,00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93900</w:t>
            </w:r>
          </w:p>
        </w:tc>
        <w:tc>
          <w:tcPr>
            <w:tcW w:w="709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92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Фотометрическая лампа для полуавтоматического биохимического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Фотометрическая лампа, электрический источник света, служащий для воспроизведения определенного числа единиц той или иной световой величины для биохимического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анализатора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ощность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20Вт/12 Вольт. Охлаждение лампы водой Срок эксплуатации в анализаторе не менее 2000 часов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98000,00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97400</w:t>
            </w:r>
          </w:p>
        </w:tc>
        <w:tc>
          <w:tcPr>
            <w:tcW w:w="709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102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Биохимический электролитный набор реагентов для фотометрического количественного определения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Магнияв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сыворотке или плазме крови в комплекте, 125 мл для биохимического 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 15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Фасовка: R 5х25 мл  + 1х3 мл стандарт Метод 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:Ф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отометрический тест с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ксилидиновым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синим. Компоненты реакционной смеси и их концентрации.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Реагент:Этаноламин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, моль/л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11.0 0,75   ГЭДТА (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Гликольэфирдиамин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тетрауксусная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кислота),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мкмоль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60 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Ксилидиновый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синий,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мкмоль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/л 110  Детергенты  Стандарт, мг/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/л): 2 (0.82)  Стабильность и хранение  Реагент стабилен до конца месяца, указанного в сроке годности, при хранении при 2–8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при отсутствии загрязнения. Не замораживать реагент! Стандарт стабилен до конца указанного в сроке годности месяца при хранении при температуре 2–25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 Специфичность / Помехоустойчивость  Интерференция аскорбиновой кислоты до 30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не наблюдалась, билирубин до 40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липемия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до 2000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триглицеридов и кальций до 25 мг / дл. Гемоглобин мешает, потому что магний высвобождается эритроцитами. Чувствительность / Предел обнаружения Нижний предел обнаружения составляет 0,05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(0,02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/ л).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22000,00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21900</w:t>
            </w:r>
          </w:p>
        </w:tc>
        <w:tc>
          <w:tcPr>
            <w:tcW w:w="709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22000</w:t>
            </w:r>
          </w:p>
        </w:tc>
      </w:tr>
      <w:tr w:rsidR="00BD79AA" w:rsidRPr="00AA2205" w:rsidTr="00FE0A34">
        <w:trPr>
          <w:trHeight w:val="114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Биохимический субстратный набор реагентов для фотометрического количественного определения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Триглицеридов  (5 минут) в сыворотке или плазме крови в комплекте для биохимического 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 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Фасовка: R 5х25 мл + 1х3 мл стандарт  Метод  Ферментативный фотометрический тест с глицерол-3-фосфатоксидазой (ГФ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).  Компоненты и их концентрации в реакционной смеси  Реагент: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Good's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буфер,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6.7 50  4-Хлорфенол,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4  АТФ,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2  Mg2+,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15 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Глицерокиназа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(ГК),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кЕ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≥ 0.4 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Пероксидаза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(ПOД),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кЕ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≥2  Липопротеин липаза (ЛПЛ),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кЕ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≥4  4-Аминоантипирин,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0.5  Глицерол-3-фосфатоксидаза  (ГФO),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кЕ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/л≥1.5  Стандарт, мг/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/л): 200(2.3) Специфичность / Помехоустойчивость  Интерференции аскорбиновой кислоты до 3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не наблюдались конъюгированный билирубин до 40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, путем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неконъюгированного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билирубина до 9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и гемоглобина до 500 мг / дл. Чувствительность / 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 обнаружения Нижний предел обнаружения составляет 1 мг / дл. Стабильность и хранение Реагент стабилен до конца месяца, указанного в сроке годности, при хранении при 2–8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, в защищенном от света месте. Не допускать загрязнения. Не замораживать реагент! Стандарт стабилен до конца указанного в сроке годности месяца при хранении при температуре 2–25°С. Примечание: Необходимо упомянуть, что случайные изменения окраски не влияют на точность измерения, если оптическая плотность реагента меньше 0.3 при 546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36000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72000,00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35900</w:t>
            </w:r>
          </w:p>
        </w:tc>
        <w:tc>
          <w:tcPr>
            <w:tcW w:w="709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BD79AA" w:rsidRPr="009F166B" w:rsidRDefault="00442DCB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36000</w:t>
            </w:r>
          </w:p>
        </w:tc>
      </w:tr>
      <w:tr w:rsidR="00BD79AA" w:rsidRPr="00AA2205" w:rsidTr="00FE0A34">
        <w:trPr>
          <w:trHeight w:val="89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Биохимический ферментный набор реагентов для фотометрического количественного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определения  Щелочной фосфатазы   для биохимического 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 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Фасовка:  R1 5х20 мл + R2 1х25 мл   R1 5х80 мл + R2 1х100 мл  Метод  Кинетический фотометрический тест, оптимизированный стандартный метод в соответствии с рекомендациями DGKC (Германское Общество Клинической Химии). Компоненты и их концентрации в реакционной смеси R1: 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Диэтаноламин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, моль/л        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9.8 1.0  Хлорид магния,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/л 0.5 R2:  п-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Нитрофенилфосфат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/л 10 Стабильность и хранение Реагенты стабильны до конца месяца, указанного в сроке годности, при хранении при 2–8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, в защищенном от света месте. 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17000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34000,00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16900</w:t>
            </w:r>
          </w:p>
        </w:tc>
        <w:tc>
          <w:tcPr>
            <w:tcW w:w="709" w:type="dxa"/>
            <w:vAlign w:val="center"/>
          </w:tcPr>
          <w:p w:rsidR="00BD79AA" w:rsidRPr="009F166B" w:rsidRDefault="007E519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BD79AA" w:rsidRPr="009F166B" w:rsidRDefault="007E519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17000</w:t>
            </w:r>
          </w:p>
        </w:tc>
      </w:tr>
      <w:tr w:rsidR="00BD79AA" w:rsidRPr="00AA2205" w:rsidTr="00FE0A34">
        <w:trPr>
          <w:trHeight w:val="102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Мочевая кислота для биохимического 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 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Фасовка  R1      4*20 мл + R2 1*20 мл + 1*3 мл станда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рт  Спр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авка [1, 2]  Реагенты Компоненты и их концентрации в реакционной смеси R1: Фосфатный буфер,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7.0 100  TOOS,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1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Аскорбатоксидаза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кЕ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³1 R2: Фосфатный буфер,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7.0 100  4-Аминоантипирин,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/л 0.3 K4[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(CN)6],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мкмоль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10 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Пероксидаза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(ПOД),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кЕ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/л ³1 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Уриказа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, Е/л Стабильность и хранение  Реагенты и стандарт стабильны до конца месяца, указанного в сроке годности, при хранении при 2–8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°С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, в защищенном от света месте. Не допускать загрязнения. Не замораживать реагенты!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>Специфичность / Помехоустойчивость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Влияние билирубина до 20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не наблюдалось,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гемоглобин до 400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, аскорбиновая кислота до 30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Липемия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до 2000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триглицеридов.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Чувствительность / Предел обнаружения Нижний предел обнаружения составляет 0,3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(18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мкмоль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/ л).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19000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38000,00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BD79AA" w:rsidRPr="009F166B" w:rsidRDefault="005D0F05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18900</w:t>
            </w:r>
          </w:p>
        </w:tc>
        <w:tc>
          <w:tcPr>
            <w:tcW w:w="709" w:type="dxa"/>
            <w:vAlign w:val="center"/>
          </w:tcPr>
          <w:p w:rsidR="00BD79AA" w:rsidRPr="009F166B" w:rsidRDefault="007E519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BD79AA" w:rsidRPr="009F166B" w:rsidRDefault="007E519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19000</w:t>
            </w:r>
          </w:p>
        </w:tc>
      </w:tr>
      <w:tr w:rsidR="00BD79AA" w:rsidRPr="00AA2205" w:rsidTr="00FE0A34">
        <w:trPr>
          <w:trHeight w:val="92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липидов для биохимического 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 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Фасовка: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 w:type="page"/>
              <w:t>3x2 мл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 w:type="page"/>
              <w:t>Набор из трех стабилизированных жидких калибраторов различных уровней, изготовленных на основе человеческой сыворотки.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Калибратор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липопротеидов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,ф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осфолипидов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, жирных кислот.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 w:type="page"/>
              <w:t>Хранение: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Мультикалибратор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в нераскрытых флаконах должен храниться при t 2-8 C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 w:type="page"/>
              <w:t>Стабильность: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 w:type="page"/>
              <w:t xml:space="preserve">В нераскрытых флаконах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мультикалибратор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стабилен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до конца срока годности. 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138000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138000,00</w:t>
            </w:r>
          </w:p>
        </w:tc>
        <w:tc>
          <w:tcPr>
            <w:tcW w:w="992" w:type="dxa"/>
            <w:vAlign w:val="center"/>
          </w:tcPr>
          <w:p w:rsidR="00BD79AA" w:rsidRPr="009F166B" w:rsidRDefault="00477EAE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9F166B" w:rsidRDefault="00477EAE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137900</w:t>
            </w:r>
          </w:p>
        </w:tc>
        <w:tc>
          <w:tcPr>
            <w:tcW w:w="709" w:type="dxa"/>
            <w:vAlign w:val="center"/>
          </w:tcPr>
          <w:p w:rsidR="00BD79AA" w:rsidRPr="009F166B" w:rsidRDefault="003D0FE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3D0FE2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89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Калибратор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гликолизированного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гемоглобина для 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биохимического 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 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Калибраторный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набор для использования в тестах для количественного определения  на фотометрические системы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жидкий представляет собой набор из четырех жидких стабильных калибраторов с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>различные уровни в зависимости от материала крови человека (эритроциты).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Набор калибраторов жидкости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TruCal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HbA1c готов к использованию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>Калибраторы как неоткрытые, так и открытые должны храниться при 2 - 8 ° C, защищен от света и тепла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табильность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>Неоткрытое и открытое: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>Максимум 15 месяцев в течение указанного срока годности, если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>загрязнение и испарение исключаются после вскрытия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>бутылки.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104000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104000,00</w:t>
            </w:r>
          </w:p>
        </w:tc>
        <w:tc>
          <w:tcPr>
            <w:tcW w:w="992" w:type="dxa"/>
            <w:vAlign w:val="center"/>
          </w:tcPr>
          <w:p w:rsidR="00BD79AA" w:rsidRPr="009F166B" w:rsidRDefault="00477EAE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9F166B" w:rsidRDefault="00477EAE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103400</w:t>
            </w:r>
          </w:p>
        </w:tc>
        <w:tc>
          <w:tcPr>
            <w:tcW w:w="709" w:type="dxa"/>
            <w:vAlign w:val="center"/>
          </w:tcPr>
          <w:p w:rsidR="00BD79AA" w:rsidRPr="009F166B" w:rsidRDefault="007E519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7E519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153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427" w:type="dxa"/>
            <w:vAlign w:val="bottom"/>
          </w:tcPr>
          <w:p w:rsidR="00BD79AA" w:rsidRPr="00BD79AA" w:rsidRDefault="00BD79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Хлориды для биохимического  анализатора </w:t>
            </w:r>
            <w:proofErr w:type="spellStart"/>
            <w:r w:rsidRPr="00BD7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MC 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Диагностический реагент для количественного определения  хлорида в сыворотке или плазме на 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фотометрическом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системы Хлорид является самым важным анионом в сыворотке, кроме бикарбоната. Вместе с натрием он представляет собой необходимый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осмотически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активный компонент в плазме, который участвует в поддержании воды распределение и анион-катион-баланс. Сывороточные концентрации хлорид прямо коррелирует с уровнями натрия и косвенно с бикарбонат. Повышенные значения хлоридов происходят при дегидратации, метаболический ацидоз, связанный с длительной диареей и потеря бикарбоната, почечная недостаточность и эндокринологические расстройства как снижение или повышение функции надпочечников. Снижение значения наблюдаются при метаболическом ацидозе с повышенным производство органических кислот,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солеотверждающийся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нефрит и чрезмерное потливость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етод Фотометрический тест с использованием перхлората железа (III) Принцип Хлорид образует с ионами железа трехцветный комплекс, поглощение измеряется при 340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. Обесцвечивающий агент в реагенте 2 вытесняет хлорид из комплекса, тем самым обесцвечивая решение. Разница в поглощении между цветным и обесцвеченное состояние раствора пропорционально концентрации хлорида в пробе. Реактивы Компоненты и концентрации R1: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метансульфокислота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&lt;1,0 1 - 5% Перхлорат железа (III) &lt;1%   R2: неорганическая соль &lt;3%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54000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54000,00</w:t>
            </w:r>
          </w:p>
        </w:tc>
        <w:tc>
          <w:tcPr>
            <w:tcW w:w="992" w:type="dxa"/>
            <w:vAlign w:val="center"/>
          </w:tcPr>
          <w:p w:rsidR="00BD79AA" w:rsidRPr="009F166B" w:rsidRDefault="00477EAE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9F166B" w:rsidRDefault="00477EAE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53400</w:t>
            </w:r>
          </w:p>
        </w:tc>
        <w:tc>
          <w:tcPr>
            <w:tcW w:w="709" w:type="dxa"/>
            <w:vAlign w:val="center"/>
          </w:tcPr>
          <w:p w:rsidR="00BD79AA" w:rsidRPr="009F166B" w:rsidRDefault="007E519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BD79AA" w:rsidRPr="009F166B" w:rsidRDefault="007E519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</w:tr>
      <w:tr w:rsidR="00BD79AA" w:rsidRPr="00AA2205" w:rsidTr="00FE0A34">
        <w:trPr>
          <w:trHeight w:val="204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27" w:type="dxa"/>
            <w:vAlign w:val="bottom"/>
          </w:tcPr>
          <w:p w:rsidR="00BD79AA" w:rsidRPr="00BD79AA" w:rsidRDefault="00BD79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Фосфор для биохимического  анализатора </w:t>
            </w:r>
            <w:proofErr w:type="spellStart"/>
            <w:r w:rsidRPr="00BD7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MC 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Диагностический реагент для количественного определения  фосфора в сыворотке, плазме или моче на фотометрические системы Фосфор существует в организме почти исключительно в виде фосфатов, в основном как неорганическое вещество костей, но и в клетках фосфолипиды и нуклеиновые кислоты, а также в аденозине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трифосфат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, который участвует в передаче энергии. В плазме это присутствует в виде 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фосфата кальция; следовательно, уровень плазмы Фосфор тесно связан с уровнем кальция.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Измерение фосфора в сыворотке и моче в основном проводится для выявления заболеваний почек, костей и околощитовидной железы </w:t>
            </w:r>
            <w:proofErr w:type="spellStart"/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железы</w:t>
            </w:r>
            <w:proofErr w:type="spellEnd"/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. Повышенные концентрации обнаруживаются при почечной недостаточности,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гипопаратиреоз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псевдогиперпаратиреоз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и потеря фосфат кальция из костей и клеток. Снижение значений происходит в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мальабсорбция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гиперпаратиреоз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и дефицит витамина D. Дополнительную информацию можно получить по дополнительной измерение кальция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етод Фотометрический УФ тест с определением конечной точки Принцип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Молибдат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аммония + серная кислота + фосфат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Инорг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. фосфорно-молибдатный комплекс Максимальное комплексное поглощение при 340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Реактивы Компоненты и концентрации  R1: буфер глицин / серная кислота 50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/ л   R2: глициновый буфер 50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/ л 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Молибдат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аммония 1,75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/ л   Стандарт (фосфор): 5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(1,61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/ л)  Тест был разработан для определения фосфора</w:t>
            </w:r>
            <w:r w:rsidRPr="00BD79A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концентрации в диапазоне измерений от 0,2 до 30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   (0,065 - 9,69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/ л).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  Специфичность / Помехоустойчивость    Интерференция аскорбиновой кислоты до 30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не наблюдалась, билирубин до 60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, гемоглобин до 1000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липемия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до 2000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триглицеридов.  Чувствительность / Предел обнаружения    Нижний предел обнаружения составляет 0,2 мг /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(0,065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/ л).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14000,00</w:t>
            </w:r>
          </w:p>
        </w:tc>
        <w:tc>
          <w:tcPr>
            <w:tcW w:w="992" w:type="dxa"/>
            <w:vAlign w:val="center"/>
          </w:tcPr>
          <w:p w:rsidR="00BD79AA" w:rsidRPr="009F166B" w:rsidRDefault="00477EAE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9F166B" w:rsidRDefault="00477EAE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13400</w:t>
            </w:r>
          </w:p>
        </w:tc>
        <w:tc>
          <w:tcPr>
            <w:tcW w:w="709" w:type="dxa"/>
            <w:vAlign w:val="center"/>
          </w:tcPr>
          <w:p w:rsidR="00BD79AA" w:rsidRPr="00B574D9" w:rsidRDefault="00B574D9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D79AA" w:rsidRPr="00B574D9" w:rsidRDefault="00B574D9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12000</w:t>
            </w:r>
          </w:p>
        </w:tc>
      </w:tr>
      <w:tr w:rsidR="00BD79AA" w:rsidRPr="00AA2205" w:rsidTr="00FE0A34">
        <w:trPr>
          <w:trHeight w:val="204"/>
        </w:trPr>
        <w:tc>
          <w:tcPr>
            <w:tcW w:w="408" w:type="dxa"/>
          </w:tcPr>
          <w:p w:rsidR="00BD79AA" w:rsidRDefault="00BD79AA" w:rsidP="006A2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427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Тимоловая проба для биохимического  анализатора </w:t>
            </w:r>
            <w:proofErr w:type="spell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StarDust</w:t>
            </w:r>
            <w:proofErr w:type="spell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 MC 15</w:t>
            </w:r>
          </w:p>
        </w:tc>
        <w:tc>
          <w:tcPr>
            <w:tcW w:w="4395" w:type="dxa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 xml:space="preserve">Тимоловая проба </w:t>
            </w:r>
            <w:proofErr w:type="gramStart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абор реагентов для постановки тимоловой пробы в сыворотке (плазме) крови человека. Фасовка 3*11мл+1*10мл+1*5мл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BD79AA" w:rsidRPr="00BD79AA" w:rsidRDefault="00BD79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79AA">
              <w:rPr>
                <w:rFonts w:ascii="Times New Roman" w:hAnsi="Times New Roman" w:cs="Times New Roman"/>
                <w:sz w:val="18"/>
                <w:szCs w:val="18"/>
              </w:rPr>
              <w:t>9696</w:t>
            </w:r>
          </w:p>
        </w:tc>
        <w:tc>
          <w:tcPr>
            <w:tcW w:w="1276" w:type="dxa"/>
            <w:vAlign w:val="center"/>
          </w:tcPr>
          <w:p w:rsidR="00BD79AA" w:rsidRPr="009F166B" w:rsidRDefault="00BD79AA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9696,00</w:t>
            </w:r>
          </w:p>
        </w:tc>
        <w:tc>
          <w:tcPr>
            <w:tcW w:w="992" w:type="dxa"/>
            <w:vAlign w:val="center"/>
          </w:tcPr>
          <w:p w:rsidR="00BD79AA" w:rsidRPr="009F166B" w:rsidRDefault="00477EAE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BD79AA" w:rsidRPr="009F166B" w:rsidRDefault="00477EAE" w:rsidP="00C5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</w:t>
            </w:r>
          </w:p>
        </w:tc>
        <w:tc>
          <w:tcPr>
            <w:tcW w:w="709" w:type="dxa"/>
            <w:vAlign w:val="center"/>
          </w:tcPr>
          <w:p w:rsidR="00BD79AA" w:rsidRPr="009F166B" w:rsidRDefault="007E519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134" w:type="dxa"/>
            <w:vAlign w:val="center"/>
          </w:tcPr>
          <w:p w:rsidR="00BD79AA" w:rsidRPr="009F166B" w:rsidRDefault="007E5193" w:rsidP="00AE60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9696</w:t>
            </w:r>
          </w:p>
        </w:tc>
      </w:tr>
      <w:tr w:rsidR="00C06122" w:rsidRPr="00AA2205" w:rsidTr="00C06122">
        <w:trPr>
          <w:trHeight w:val="215"/>
        </w:trPr>
        <w:tc>
          <w:tcPr>
            <w:tcW w:w="408" w:type="dxa"/>
          </w:tcPr>
          <w:p w:rsidR="00C06122" w:rsidRDefault="00C06122" w:rsidP="006A275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427" w:type="dxa"/>
            <w:vAlign w:val="bottom"/>
          </w:tcPr>
          <w:p w:rsidR="00C06122" w:rsidRPr="00A425FE" w:rsidRDefault="00C06122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25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395" w:type="dxa"/>
            <w:vAlign w:val="bottom"/>
          </w:tcPr>
          <w:p w:rsidR="00C06122" w:rsidRPr="00A425FE" w:rsidRDefault="00C06122" w:rsidP="006A27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6122" w:rsidRPr="00A425FE" w:rsidRDefault="00C06122" w:rsidP="006A27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06122" w:rsidRPr="00A425FE" w:rsidRDefault="00C06122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06122" w:rsidRPr="00A425FE" w:rsidRDefault="00C06122" w:rsidP="006A27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06122" w:rsidRPr="00A425FE" w:rsidRDefault="00BD79AA" w:rsidP="00FE0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6536696</w:t>
            </w:r>
            <w:r w:rsidR="00C06122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984" w:type="dxa"/>
            <w:gridSpan w:val="2"/>
            <w:vAlign w:val="center"/>
          </w:tcPr>
          <w:p w:rsidR="00C06122" w:rsidRPr="00A425FE" w:rsidRDefault="00C06122" w:rsidP="00C50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06122" w:rsidRPr="00B574D9" w:rsidRDefault="00C06122" w:rsidP="00367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9242CB" w:rsidRPr="00952E5B" w:rsidRDefault="002579B8" w:rsidP="00BA2CE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При </w:t>
      </w:r>
      <w:r w:rsidR="00BE315D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рассмотрении заяв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</w:t>
      </w:r>
      <w:r w:rsidR="00FA157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к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потенциальн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ых</w:t>
      </w:r>
      <w:r w:rsidR="00BF045E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поставщик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ов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Организатор закуп</w:t>
      </w:r>
      <w:proofErr w:type="gramStart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>а(</w:t>
      </w:r>
      <w:proofErr w:type="gramEnd"/>
      <w:r w:rsidR="00304DBC" w:rsidRPr="00537529">
        <w:rPr>
          <w:rFonts w:ascii="Times New Roman" w:hAnsi="Times New Roman" w:cs="Times New Roman"/>
          <w:color w:val="auto"/>
          <w:sz w:val="18"/>
          <w:szCs w:val="18"/>
        </w:rPr>
        <w:t xml:space="preserve">заказчик) </w:t>
      </w:r>
      <w:r w:rsidR="00304DBC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val="kk-KZ"/>
        </w:rPr>
        <w:t>КГП на ПХВ «РБ района</w:t>
      </w:r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имени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Г.Мусрепова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"  КГУ "УЗ </w:t>
      </w:r>
      <w:proofErr w:type="spellStart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акимата</w:t>
      </w:r>
      <w:proofErr w:type="spellEnd"/>
      <w:r w:rsidR="00304DBC" w:rsidRPr="00537529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СКО»</w:t>
      </w:r>
      <w:r w:rsidR="00C06A40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по закупу </w:t>
      </w:r>
      <w:r w:rsidR="0035309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ИМН</w:t>
      </w:r>
      <w:r w:rsidR="007C526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</w:t>
      </w:r>
      <w:r w:rsidR="00BA2CE9" w:rsidRPr="00BA2CE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реагенты для полуавтоматического анализатора </w:t>
      </w:r>
      <w:proofErr w:type="spellStart"/>
      <w:r w:rsidR="00BA2CE9" w:rsidRPr="00BA2CE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StarDust</w:t>
      </w:r>
      <w:proofErr w:type="spellEnd"/>
      <w:r w:rsidR="00BA2CE9" w:rsidRPr="00BA2CE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NC 15</w:t>
      </w:r>
      <w:r w:rsidR="00BA1700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) </w:t>
      </w:r>
      <w:r w:rsidR="00B62B01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способом запроса ценовых предложений</w:t>
      </w:r>
      <w:r w:rsidR="0073685A" w:rsidRPr="00537529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9242CB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решил:</w:t>
      </w:r>
      <w:bookmarkStart w:id="1" w:name="_Hlk533522504"/>
      <w:bookmarkStart w:id="2" w:name="_Hlk532208346"/>
    </w:p>
    <w:p w:rsidR="00B160C7" w:rsidRDefault="00C94E2B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6901E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End w:id="1"/>
      <w:bookmarkEnd w:id="2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Признать закуп способом запроса ценовых предложений </w:t>
      </w:r>
      <w:r w:rsidR="00DC35EA">
        <w:rPr>
          <w:rFonts w:ascii="Times New Roman" w:hAnsi="Times New Roman" w:cs="Times New Roman"/>
          <w:color w:val="auto"/>
          <w:sz w:val="18"/>
          <w:szCs w:val="18"/>
        </w:rPr>
        <w:t>по лотам №10;11;12;</w:t>
      </w:r>
      <w:r w:rsidR="007B68BE">
        <w:rPr>
          <w:rFonts w:ascii="Times New Roman" w:hAnsi="Times New Roman" w:cs="Times New Roman"/>
          <w:color w:val="auto"/>
          <w:sz w:val="18"/>
          <w:szCs w:val="18"/>
        </w:rPr>
        <w:t>13;14;15;16;17;22;27;28;29;30</w:t>
      </w:r>
      <w:r w:rsidR="00DC35EA">
        <w:rPr>
          <w:rFonts w:ascii="Times New Roman" w:hAnsi="Times New Roman" w:cs="Times New Roman"/>
          <w:color w:val="auto"/>
          <w:sz w:val="18"/>
          <w:szCs w:val="18"/>
        </w:rPr>
        <w:t>;</w:t>
      </w:r>
      <w:proofErr w:type="gramStart"/>
      <w:r w:rsidR="00DC35EA">
        <w:rPr>
          <w:rFonts w:ascii="Times New Roman" w:hAnsi="Times New Roman" w:cs="Times New Roman"/>
          <w:color w:val="auto"/>
          <w:sz w:val="18"/>
          <w:szCs w:val="18"/>
        </w:rPr>
        <w:t xml:space="preserve">35 состоявшимся согласно </w:t>
      </w:r>
      <w:r w:rsidR="008A4896">
        <w:rPr>
          <w:rFonts w:ascii="Times New Roman" w:hAnsi="Times New Roman" w:cs="Times New Roman"/>
          <w:color w:val="auto"/>
          <w:sz w:val="18"/>
          <w:szCs w:val="18"/>
        </w:rPr>
        <w:t>п14 Главы 2 Раздела</w:t>
      </w:r>
      <w:r w:rsidR="00840506">
        <w:rPr>
          <w:rFonts w:ascii="Times New Roman" w:hAnsi="Times New Roman" w:cs="Times New Roman"/>
          <w:color w:val="auto"/>
          <w:sz w:val="18"/>
          <w:szCs w:val="18"/>
        </w:rPr>
        <w:t xml:space="preserve"> 1 «</w:t>
      </w:r>
      <w:r w:rsidR="00840506" w:rsidRPr="00840506">
        <w:rPr>
          <w:rFonts w:ascii="Times New Roman" w:hAnsi="Times New Roman" w:cs="Times New Roman"/>
          <w:color w:val="auto"/>
          <w:sz w:val="18"/>
          <w:szCs w:val="18"/>
        </w:rPr>
        <w:t>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условиям настоящих Правил, такой потенциальный поставщик признается победителем, а заявки других потенциальных поставщиков автоматически отклоняются</w:t>
      </w:r>
      <w:r w:rsidR="00840506">
        <w:rPr>
          <w:rFonts w:ascii="Times New Roman" w:hAnsi="Times New Roman" w:cs="Times New Roman"/>
          <w:color w:val="auto"/>
          <w:sz w:val="18"/>
          <w:szCs w:val="18"/>
        </w:rPr>
        <w:t>»</w:t>
      </w:r>
      <w:r w:rsidR="00DC35EA">
        <w:rPr>
          <w:rFonts w:ascii="Times New Roman" w:hAnsi="Times New Roman" w:cs="Times New Roman"/>
          <w:color w:val="auto"/>
          <w:sz w:val="18"/>
          <w:szCs w:val="18"/>
        </w:rPr>
        <w:t>;</w:t>
      </w:r>
      <w:proofErr w:type="gramEnd"/>
      <w:r w:rsidR="00840506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по лот</w:t>
      </w:r>
      <w:r w:rsidR="001F46D4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bookmarkStart w:id="3" w:name="_Hlk533146393"/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№</w:t>
      </w:r>
      <w:bookmarkEnd w:id="3"/>
      <w:r w:rsidR="009177ED">
        <w:rPr>
          <w:rFonts w:ascii="Times New Roman" w:hAnsi="Times New Roman" w:cs="Times New Roman"/>
          <w:color w:val="auto"/>
          <w:sz w:val="18"/>
          <w:szCs w:val="18"/>
        </w:rPr>
        <w:t>5;6;8;9;34</w:t>
      </w:r>
      <w:r w:rsidR="00A944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>78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Главы</w:t>
      </w:r>
      <w:r w:rsidR="000F6852">
        <w:rPr>
          <w:rFonts w:ascii="Times New Roman" w:hAnsi="Times New Roman" w:cs="Times New Roman"/>
          <w:color w:val="auto"/>
          <w:sz w:val="18"/>
          <w:szCs w:val="18"/>
        </w:rPr>
        <w:t xml:space="preserve"> 3 Раздела 2</w:t>
      </w:r>
      <w:r w:rsidR="00BE315D" w:rsidRPr="00BE315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>«</w:t>
      </w:r>
      <w:r w:rsidR="00EA7F97" w:rsidRPr="00EA7F97">
        <w:rPr>
          <w:rFonts w:ascii="Times New Roman" w:hAnsi="Times New Roman" w:cs="Times New Roman"/>
          <w:color w:val="auto"/>
          <w:sz w:val="18"/>
          <w:szCs w:val="18"/>
        </w:rPr>
        <w:t>Победителем признается потенциальный поставщик, предложивший наименьшее ценовое предложение</w:t>
      </w:r>
      <w:r w:rsidR="00EA7F97">
        <w:rPr>
          <w:rFonts w:ascii="Times New Roman" w:hAnsi="Times New Roman" w:cs="Times New Roman"/>
          <w:color w:val="auto"/>
          <w:sz w:val="18"/>
          <w:szCs w:val="18"/>
        </w:rPr>
        <w:t xml:space="preserve">»; 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по лот</w:t>
      </w:r>
      <w:r w:rsidR="009177ED">
        <w:rPr>
          <w:rFonts w:ascii="Times New Roman" w:hAnsi="Times New Roman" w:cs="Times New Roman"/>
          <w:color w:val="auto"/>
          <w:sz w:val="18"/>
          <w:szCs w:val="18"/>
        </w:rPr>
        <w:t>ам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 xml:space="preserve"> №</w:t>
      </w:r>
      <w:r w:rsidR="009177ED">
        <w:rPr>
          <w:rFonts w:ascii="Times New Roman" w:hAnsi="Times New Roman" w:cs="Times New Roman"/>
          <w:color w:val="auto"/>
          <w:sz w:val="18"/>
          <w:szCs w:val="18"/>
        </w:rPr>
        <w:t>1;2;3;4;7;18;19;20;21;23;24;25;26;31;32;33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>состоявшимся, согласно п.7</w:t>
      </w:r>
      <w:r w:rsidR="009177ED">
        <w:rPr>
          <w:rFonts w:ascii="Times New Roman" w:hAnsi="Times New Roman" w:cs="Times New Roman"/>
          <w:color w:val="auto"/>
          <w:sz w:val="18"/>
          <w:szCs w:val="18"/>
        </w:rPr>
        <w:t>8</w:t>
      </w:r>
      <w:r w:rsidR="00B160C7" w:rsidRPr="00B160C7">
        <w:rPr>
          <w:rFonts w:ascii="Times New Roman" w:hAnsi="Times New Roman" w:cs="Times New Roman"/>
          <w:color w:val="auto"/>
          <w:sz w:val="18"/>
          <w:szCs w:val="18"/>
        </w:rPr>
        <w:t xml:space="preserve"> Главы 3 Раздела 2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 xml:space="preserve"> «</w:t>
      </w:r>
      <w:r w:rsidR="00DC35EA" w:rsidRPr="00DC35EA">
        <w:rPr>
          <w:rFonts w:ascii="Times New Roman" w:hAnsi="Times New Roman" w:cs="Times New Roman"/>
          <w:color w:val="auto"/>
          <w:sz w:val="18"/>
          <w:szCs w:val="18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</w:t>
      </w:r>
      <w:r w:rsidR="00B160C7">
        <w:rPr>
          <w:rFonts w:ascii="Times New Roman" w:hAnsi="Times New Roman" w:cs="Times New Roman"/>
          <w:color w:val="auto"/>
          <w:sz w:val="18"/>
          <w:szCs w:val="18"/>
        </w:rPr>
        <w:t>».</w:t>
      </w:r>
    </w:p>
    <w:p w:rsidR="00C00077" w:rsidRDefault="009E6B85" w:rsidP="009D433C">
      <w:p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Потенциальный поставщик</w:t>
      </w:r>
      <w:r w:rsidR="00B57E02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="00501522">
        <w:rPr>
          <w:rFonts w:ascii="Times New Roman" w:hAnsi="Times New Roman" w:cs="Times New Roman"/>
          <w:color w:val="auto"/>
          <w:sz w:val="18"/>
          <w:szCs w:val="18"/>
        </w:rPr>
        <w:t xml:space="preserve">с которым планируется заключить договор закупа </w:t>
      </w:r>
      <w:r w:rsidR="005874C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D5AD6">
        <w:rPr>
          <w:rFonts w:ascii="Times New Roman" w:hAnsi="Times New Roman" w:cs="Times New Roman"/>
          <w:color w:val="auto"/>
          <w:sz w:val="18"/>
          <w:szCs w:val="18"/>
        </w:rPr>
        <w:t>ИМН</w:t>
      </w:r>
      <w:r w:rsidR="005556B6">
        <w:rPr>
          <w:rFonts w:ascii="Times New Roman" w:hAnsi="Times New Roman" w:cs="Times New Roman"/>
          <w:color w:val="auto"/>
          <w:sz w:val="18"/>
          <w:szCs w:val="18"/>
        </w:rPr>
        <w:t>:</w:t>
      </w:r>
    </w:p>
    <w:p w:rsidR="006D38B8" w:rsidRDefault="004318D3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bookmarkStart w:id="4" w:name="_Hlk533146797"/>
      <w:bookmarkStart w:id="5" w:name="_Hlk533522640"/>
      <w:r w:rsidRPr="004318D3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="007B68BE">
        <w:rPr>
          <w:rFonts w:ascii="Times New Roman" w:hAnsi="Times New Roman" w:cs="Times New Roman"/>
          <w:b/>
          <w:sz w:val="18"/>
          <w:szCs w:val="18"/>
        </w:rPr>
        <w:t>ОрдаМед</w:t>
      </w:r>
      <w:proofErr w:type="spellEnd"/>
      <w:r w:rsidR="007B68BE">
        <w:rPr>
          <w:rFonts w:ascii="Times New Roman" w:hAnsi="Times New Roman" w:cs="Times New Roman"/>
          <w:b/>
          <w:sz w:val="18"/>
          <w:szCs w:val="18"/>
        </w:rPr>
        <w:t xml:space="preserve"> Петропавловск</w:t>
      </w:r>
      <w:r w:rsidRPr="004318D3">
        <w:rPr>
          <w:rFonts w:ascii="Times New Roman" w:hAnsi="Times New Roman" w:cs="Times New Roman"/>
          <w:b/>
          <w:sz w:val="18"/>
          <w:szCs w:val="18"/>
        </w:rPr>
        <w:t>»</w:t>
      </w:r>
      <w:r w:rsidR="002C1EB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242CB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по </w:t>
      </w:r>
      <w:r w:rsidR="009D433C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лот</w:t>
      </w:r>
      <w:r w:rsidR="007B68BE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ам</w:t>
      </w:r>
      <w:r w:rsidR="00A944B3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 xml:space="preserve"> </w:t>
      </w:r>
      <w:r w:rsidR="00740967" w:rsidRPr="00EA7F97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lang w:val="kk-KZ"/>
        </w:rPr>
        <w:t>№</w:t>
      </w:r>
      <w:r w:rsidR="007B68BE" w:rsidRPr="007B68BE">
        <w:rPr>
          <w:rFonts w:ascii="Times New Roman" w:hAnsi="Times New Roman" w:cs="Times New Roman"/>
          <w:b/>
          <w:sz w:val="18"/>
          <w:szCs w:val="18"/>
        </w:rPr>
        <w:t>1;2;3;4;7;18;19;20;21;23;24;25;26;31;32;33</w:t>
      </w:r>
      <w:r w:rsidR="005556B6">
        <w:rPr>
          <w:rFonts w:ascii="Times New Roman" w:hAnsi="Times New Roman" w:cs="Times New Roman"/>
          <w:sz w:val="18"/>
          <w:szCs w:val="18"/>
        </w:rPr>
        <w:t xml:space="preserve"> </w:t>
      </w:r>
      <w:r w:rsidR="009242CB">
        <w:rPr>
          <w:rFonts w:ascii="Times New Roman" w:hAnsi="Times New Roman" w:cs="Times New Roman"/>
          <w:sz w:val="18"/>
          <w:szCs w:val="18"/>
        </w:rPr>
        <w:t xml:space="preserve"> </w:t>
      </w:r>
      <w:r w:rsidR="008D6BFB" w:rsidRPr="009065BF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7B68BE">
        <w:rPr>
          <w:rFonts w:ascii="Times New Roman" w:hAnsi="Times New Roman" w:cs="Times New Roman"/>
          <w:b/>
          <w:sz w:val="18"/>
          <w:szCs w:val="18"/>
        </w:rPr>
        <w:t>2566200</w:t>
      </w:r>
      <w:r w:rsidR="000F6852">
        <w:rPr>
          <w:rFonts w:ascii="Times New Roman" w:hAnsi="Times New Roman" w:cs="Times New Roman"/>
          <w:b/>
          <w:sz w:val="18"/>
          <w:szCs w:val="18"/>
        </w:rPr>
        <w:t>(</w:t>
      </w:r>
      <w:r w:rsidR="000F32DA">
        <w:rPr>
          <w:rFonts w:ascii="Times New Roman" w:hAnsi="Times New Roman" w:cs="Times New Roman"/>
          <w:b/>
          <w:sz w:val="18"/>
          <w:szCs w:val="18"/>
        </w:rPr>
        <w:t>два миллиона пятьсот шестьдесят шесть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6C64">
        <w:rPr>
          <w:rFonts w:ascii="Times New Roman" w:hAnsi="Times New Roman" w:cs="Times New Roman"/>
          <w:b/>
          <w:sz w:val="18"/>
          <w:szCs w:val="18"/>
        </w:rPr>
        <w:t>тысяч</w:t>
      </w:r>
      <w:r w:rsidR="006B7B5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0346">
        <w:rPr>
          <w:rFonts w:ascii="Times New Roman" w:hAnsi="Times New Roman" w:cs="Times New Roman"/>
          <w:b/>
          <w:sz w:val="18"/>
          <w:szCs w:val="18"/>
        </w:rPr>
        <w:t>двести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28D4">
        <w:rPr>
          <w:rFonts w:ascii="Times New Roman" w:hAnsi="Times New Roman" w:cs="Times New Roman"/>
          <w:b/>
          <w:sz w:val="18"/>
          <w:szCs w:val="18"/>
        </w:rPr>
        <w:t>тенге</w:t>
      </w:r>
      <w:r w:rsidR="004E65D9" w:rsidRPr="009065BF">
        <w:rPr>
          <w:rFonts w:ascii="Times New Roman" w:hAnsi="Times New Roman" w:cs="Times New Roman"/>
          <w:b/>
          <w:sz w:val="18"/>
          <w:szCs w:val="18"/>
        </w:rPr>
        <w:t>)</w:t>
      </w:r>
      <w:r w:rsidR="00157A06">
        <w:rPr>
          <w:rFonts w:ascii="Times New Roman" w:hAnsi="Times New Roman" w:cs="Times New Roman"/>
          <w:b/>
          <w:sz w:val="18"/>
          <w:szCs w:val="18"/>
        </w:rPr>
        <w:t>0</w:t>
      </w:r>
      <w:r w:rsidR="00EA7F97">
        <w:rPr>
          <w:rFonts w:ascii="Times New Roman" w:hAnsi="Times New Roman" w:cs="Times New Roman"/>
          <w:b/>
          <w:sz w:val="18"/>
          <w:szCs w:val="18"/>
        </w:rPr>
        <w:t>0тиын</w:t>
      </w:r>
      <w:r w:rsidR="009065BF" w:rsidRPr="009065BF">
        <w:rPr>
          <w:rFonts w:ascii="Times New Roman" w:hAnsi="Times New Roman" w:cs="Times New Roman"/>
          <w:b/>
          <w:sz w:val="18"/>
          <w:szCs w:val="18"/>
        </w:rPr>
        <w:t>;</w:t>
      </w:r>
    </w:p>
    <w:p w:rsidR="00EA7F97" w:rsidRPr="00D76C64" w:rsidRDefault="009E061E" w:rsidP="005C5CFC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sz w:val="18"/>
          <w:szCs w:val="18"/>
        </w:rPr>
      </w:pPr>
      <w:r w:rsidRPr="009E061E">
        <w:rPr>
          <w:rFonts w:ascii="Times New Roman" w:hAnsi="Times New Roman" w:cs="Times New Roman"/>
          <w:b/>
          <w:sz w:val="18"/>
          <w:szCs w:val="18"/>
        </w:rPr>
        <w:t>ТОО «</w:t>
      </w:r>
      <w:proofErr w:type="spellStart"/>
      <w:r w:rsidR="009C0346">
        <w:rPr>
          <w:rFonts w:ascii="Times New Roman" w:hAnsi="Times New Roman" w:cs="Times New Roman"/>
          <w:b/>
          <w:sz w:val="18"/>
          <w:szCs w:val="18"/>
        </w:rPr>
        <w:t>ДиАКиТ</w:t>
      </w:r>
      <w:proofErr w:type="spellEnd"/>
      <w:r w:rsidRPr="009E061E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7F97">
        <w:rPr>
          <w:rFonts w:ascii="Times New Roman" w:hAnsi="Times New Roman" w:cs="Times New Roman"/>
          <w:b/>
          <w:sz w:val="18"/>
          <w:szCs w:val="18"/>
        </w:rPr>
        <w:t>по лот</w:t>
      </w:r>
      <w:r>
        <w:rPr>
          <w:rFonts w:ascii="Times New Roman" w:hAnsi="Times New Roman" w:cs="Times New Roman"/>
          <w:b/>
          <w:sz w:val="18"/>
          <w:szCs w:val="18"/>
        </w:rPr>
        <w:t>ам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9C0346" w:rsidRPr="00D414B9">
        <w:rPr>
          <w:rFonts w:ascii="Times New Roman" w:hAnsi="Times New Roman" w:cs="Times New Roman"/>
          <w:b/>
          <w:sz w:val="18"/>
          <w:szCs w:val="18"/>
        </w:rPr>
        <w:t xml:space="preserve">5;6;8;9;10;11;12;13;14;15;16;17;22;27;28;29;30;34;35 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на общую сумму закупа </w:t>
      </w:r>
      <w:r w:rsidR="009C0346">
        <w:rPr>
          <w:rFonts w:ascii="Times New Roman" w:hAnsi="Times New Roman" w:cs="Times New Roman"/>
          <w:b/>
          <w:sz w:val="18"/>
          <w:szCs w:val="18"/>
        </w:rPr>
        <w:t>3612696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9C0346">
        <w:rPr>
          <w:rFonts w:ascii="Times New Roman" w:hAnsi="Times New Roman" w:cs="Times New Roman"/>
          <w:b/>
          <w:sz w:val="18"/>
          <w:szCs w:val="18"/>
        </w:rPr>
        <w:t xml:space="preserve">три миллиона шестьсот двенадцать </w:t>
      </w:r>
      <w:r w:rsidR="00EA7F97">
        <w:rPr>
          <w:rFonts w:ascii="Times New Roman" w:hAnsi="Times New Roman" w:cs="Times New Roman"/>
          <w:b/>
          <w:sz w:val="18"/>
          <w:szCs w:val="18"/>
        </w:rPr>
        <w:t>тысяч</w:t>
      </w:r>
      <w:r w:rsidR="009C034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0346">
        <w:rPr>
          <w:rFonts w:ascii="Times New Roman" w:hAnsi="Times New Roman" w:cs="Times New Roman"/>
          <w:b/>
          <w:sz w:val="18"/>
          <w:szCs w:val="18"/>
        </w:rPr>
        <w:t>шестьсот девяносто шесть</w:t>
      </w:r>
      <w:r w:rsidR="00EA7F97">
        <w:rPr>
          <w:rFonts w:ascii="Times New Roman" w:hAnsi="Times New Roman" w:cs="Times New Roman"/>
          <w:b/>
          <w:sz w:val="18"/>
          <w:szCs w:val="18"/>
        </w:rPr>
        <w:t xml:space="preserve"> тенге)00 </w:t>
      </w:r>
      <w:proofErr w:type="spellStart"/>
      <w:r w:rsidR="00EA7F97">
        <w:rPr>
          <w:rFonts w:ascii="Times New Roman" w:hAnsi="Times New Roman" w:cs="Times New Roman"/>
          <w:b/>
          <w:sz w:val="18"/>
          <w:szCs w:val="18"/>
        </w:rPr>
        <w:t>тиын</w:t>
      </w:r>
      <w:proofErr w:type="spellEnd"/>
      <w:r w:rsidR="00EA7F97">
        <w:rPr>
          <w:rFonts w:ascii="Times New Roman" w:hAnsi="Times New Roman" w:cs="Times New Roman"/>
          <w:b/>
          <w:sz w:val="18"/>
          <w:szCs w:val="18"/>
        </w:rPr>
        <w:t>.</w:t>
      </w:r>
    </w:p>
    <w:bookmarkEnd w:id="4"/>
    <w:bookmarkEnd w:id="5"/>
    <w:p w:rsidR="004712CF" w:rsidRPr="004E65D9" w:rsidRDefault="004712CF" w:rsidP="004712CF">
      <w:pPr>
        <w:jc w:val="both"/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</w:rPr>
      </w:pPr>
    </w:p>
    <w:p w:rsidR="00803B2E" w:rsidRDefault="003914B0">
      <w:pPr>
        <w:tabs>
          <w:tab w:val="left" w:pos="2296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24425B">
        <w:rPr>
          <w:rFonts w:ascii="Times New Roman" w:hAnsi="Times New Roman" w:cs="Times New Roman"/>
          <w:sz w:val="20"/>
          <w:szCs w:val="20"/>
          <w:lang w:val="kk-KZ"/>
        </w:rPr>
        <w:tab/>
      </w:r>
      <w:r w:rsidR="007847AD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</w:t>
      </w:r>
      <w:r w:rsidR="000233AD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="00656078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>И.о.</w:t>
      </w:r>
      <w:r w:rsidR="005E22AA">
        <w:rPr>
          <w:rFonts w:ascii="Times New Roman" w:hAnsi="Times New Roman" w:cs="Times New Roman"/>
          <w:b/>
          <w:sz w:val="20"/>
          <w:szCs w:val="20"/>
          <w:lang w:val="kk-KZ"/>
        </w:rPr>
        <w:t>директора</w:t>
      </w:r>
      <w:r w:rsidRPr="002442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:                                                             </w:t>
      </w:r>
      <w:r w:rsidR="00ED4F31">
        <w:rPr>
          <w:rFonts w:ascii="Times New Roman" w:hAnsi="Times New Roman" w:cs="Times New Roman"/>
          <w:b/>
          <w:sz w:val="20"/>
          <w:szCs w:val="20"/>
          <w:lang w:val="kk-KZ"/>
        </w:rPr>
        <w:t>Авраменко В.В.</w:t>
      </w:r>
    </w:p>
    <w:p w:rsidR="003914B0" w:rsidRPr="00803B2E" w:rsidRDefault="00803B2E" w:rsidP="00803B2E">
      <w:pPr>
        <w:tabs>
          <w:tab w:val="left" w:pos="6818"/>
        </w:tabs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ab/>
      </w:r>
    </w:p>
    <w:sectPr w:rsidR="003914B0" w:rsidRPr="00803B2E" w:rsidSect="00766AF5">
      <w:pgSz w:w="15840" w:h="12132" w:orient="landscape"/>
      <w:pgMar w:top="284" w:right="567" w:bottom="284" w:left="42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66"/>
    <w:multiLevelType w:val="multilevel"/>
    <w:tmpl w:val="2C58B2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4176A"/>
    <w:multiLevelType w:val="hybridMultilevel"/>
    <w:tmpl w:val="ECE6EA62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23965C32"/>
    <w:multiLevelType w:val="hybridMultilevel"/>
    <w:tmpl w:val="76D2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6C24"/>
    <w:multiLevelType w:val="multilevel"/>
    <w:tmpl w:val="667C2D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312F35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D6100"/>
    <w:multiLevelType w:val="multilevel"/>
    <w:tmpl w:val="FA02E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3E44539"/>
    <w:multiLevelType w:val="multilevel"/>
    <w:tmpl w:val="CD781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6F01CCF"/>
    <w:multiLevelType w:val="hybridMultilevel"/>
    <w:tmpl w:val="2FE60E60"/>
    <w:lvl w:ilvl="0" w:tplc="7F06AA5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A23F8"/>
    <w:multiLevelType w:val="hybridMultilevel"/>
    <w:tmpl w:val="1EC6EBC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278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6484"/>
    <w:rsid w:val="0000003F"/>
    <w:rsid w:val="000012AB"/>
    <w:rsid w:val="00001608"/>
    <w:rsid w:val="0000215A"/>
    <w:rsid w:val="000111FE"/>
    <w:rsid w:val="000119A7"/>
    <w:rsid w:val="000233AD"/>
    <w:rsid w:val="000236EF"/>
    <w:rsid w:val="000276AB"/>
    <w:rsid w:val="000308B8"/>
    <w:rsid w:val="00037AB9"/>
    <w:rsid w:val="00041A23"/>
    <w:rsid w:val="000423E6"/>
    <w:rsid w:val="00053230"/>
    <w:rsid w:val="000541CA"/>
    <w:rsid w:val="00054A8C"/>
    <w:rsid w:val="00057BE1"/>
    <w:rsid w:val="00061737"/>
    <w:rsid w:val="00062D96"/>
    <w:rsid w:val="00063BE4"/>
    <w:rsid w:val="00064053"/>
    <w:rsid w:val="00066A6A"/>
    <w:rsid w:val="0007101E"/>
    <w:rsid w:val="00084447"/>
    <w:rsid w:val="00086BC2"/>
    <w:rsid w:val="00095AC4"/>
    <w:rsid w:val="00097D59"/>
    <w:rsid w:val="000A259A"/>
    <w:rsid w:val="000A4041"/>
    <w:rsid w:val="000A5C47"/>
    <w:rsid w:val="000B2EEB"/>
    <w:rsid w:val="000B61EE"/>
    <w:rsid w:val="000C3C53"/>
    <w:rsid w:val="000C4E18"/>
    <w:rsid w:val="000D32C6"/>
    <w:rsid w:val="000D70D6"/>
    <w:rsid w:val="000E0E01"/>
    <w:rsid w:val="000E11B0"/>
    <w:rsid w:val="000E1CA2"/>
    <w:rsid w:val="000F222F"/>
    <w:rsid w:val="000F235A"/>
    <w:rsid w:val="000F32DA"/>
    <w:rsid w:val="000F5377"/>
    <w:rsid w:val="000F5E7D"/>
    <w:rsid w:val="000F6852"/>
    <w:rsid w:val="000F7DF9"/>
    <w:rsid w:val="00103BEF"/>
    <w:rsid w:val="00105EAF"/>
    <w:rsid w:val="00106AD6"/>
    <w:rsid w:val="00112F56"/>
    <w:rsid w:val="001163B7"/>
    <w:rsid w:val="0011657D"/>
    <w:rsid w:val="001176B6"/>
    <w:rsid w:val="00125EA9"/>
    <w:rsid w:val="00127BC4"/>
    <w:rsid w:val="00133E0F"/>
    <w:rsid w:val="001361DB"/>
    <w:rsid w:val="001513F9"/>
    <w:rsid w:val="0015664B"/>
    <w:rsid w:val="00157A06"/>
    <w:rsid w:val="00157BCA"/>
    <w:rsid w:val="00157F3A"/>
    <w:rsid w:val="00166425"/>
    <w:rsid w:val="00166FEC"/>
    <w:rsid w:val="0016797F"/>
    <w:rsid w:val="00170B1E"/>
    <w:rsid w:val="00172347"/>
    <w:rsid w:val="00172B24"/>
    <w:rsid w:val="00173E55"/>
    <w:rsid w:val="00174EBA"/>
    <w:rsid w:val="00176146"/>
    <w:rsid w:val="001802C8"/>
    <w:rsid w:val="00181215"/>
    <w:rsid w:val="0018167B"/>
    <w:rsid w:val="00183EB8"/>
    <w:rsid w:val="00186B21"/>
    <w:rsid w:val="00187F72"/>
    <w:rsid w:val="00190A7B"/>
    <w:rsid w:val="00197586"/>
    <w:rsid w:val="001A17CD"/>
    <w:rsid w:val="001A2280"/>
    <w:rsid w:val="001A6BF3"/>
    <w:rsid w:val="001A6C9D"/>
    <w:rsid w:val="001B04C5"/>
    <w:rsid w:val="001B6528"/>
    <w:rsid w:val="001C2EDE"/>
    <w:rsid w:val="001C7BF9"/>
    <w:rsid w:val="001D1549"/>
    <w:rsid w:val="001D1DA3"/>
    <w:rsid w:val="001D736F"/>
    <w:rsid w:val="001E15F8"/>
    <w:rsid w:val="001E2CB7"/>
    <w:rsid w:val="001E33AC"/>
    <w:rsid w:val="001E58A4"/>
    <w:rsid w:val="001E74B2"/>
    <w:rsid w:val="001F46D4"/>
    <w:rsid w:val="00202B92"/>
    <w:rsid w:val="00203D1F"/>
    <w:rsid w:val="00204BD9"/>
    <w:rsid w:val="0021281D"/>
    <w:rsid w:val="00212FEA"/>
    <w:rsid w:val="00220CDD"/>
    <w:rsid w:val="00221948"/>
    <w:rsid w:val="002275DE"/>
    <w:rsid w:val="002278CA"/>
    <w:rsid w:val="00231D50"/>
    <w:rsid w:val="002336F6"/>
    <w:rsid w:val="00236240"/>
    <w:rsid w:val="00240F65"/>
    <w:rsid w:val="002420C9"/>
    <w:rsid w:val="00242BCF"/>
    <w:rsid w:val="0024425B"/>
    <w:rsid w:val="002455E1"/>
    <w:rsid w:val="002579B8"/>
    <w:rsid w:val="00264CF1"/>
    <w:rsid w:val="00265651"/>
    <w:rsid w:val="002670C8"/>
    <w:rsid w:val="00272261"/>
    <w:rsid w:val="002728D4"/>
    <w:rsid w:val="002733F2"/>
    <w:rsid w:val="00273CAC"/>
    <w:rsid w:val="0027626C"/>
    <w:rsid w:val="002764B6"/>
    <w:rsid w:val="002764EB"/>
    <w:rsid w:val="0028110A"/>
    <w:rsid w:val="0028190F"/>
    <w:rsid w:val="0028552E"/>
    <w:rsid w:val="0029007C"/>
    <w:rsid w:val="00292E0A"/>
    <w:rsid w:val="0029362D"/>
    <w:rsid w:val="00293691"/>
    <w:rsid w:val="00293B37"/>
    <w:rsid w:val="002953D6"/>
    <w:rsid w:val="002961C1"/>
    <w:rsid w:val="00297B95"/>
    <w:rsid w:val="002A26F7"/>
    <w:rsid w:val="002B3614"/>
    <w:rsid w:val="002B6429"/>
    <w:rsid w:val="002B6DCE"/>
    <w:rsid w:val="002B7BA8"/>
    <w:rsid w:val="002C1EBF"/>
    <w:rsid w:val="002C2ECA"/>
    <w:rsid w:val="002C6AAA"/>
    <w:rsid w:val="002D3BE8"/>
    <w:rsid w:val="002E06C2"/>
    <w:rsid w:val="002E7D0F"/>
    <w:rsid w:val="002F0D2A"/>
    <w:rsid w:val="002F192C"/>
    <w:rsid w:val="002F4AE7"/>
    <w:rsid w:val="002F7282"/>
    <w:rsid w:val="002F7B55"/>
    <w:rsid w:val="00301B44"/>
    <w:rsid w:val="003040B9"/>
    <w:rsid w:val="003045A3"/>
    <w:rsid w:val="00304DBC"/>
    <w:rsid w:val="00304E0A"/>
    <w:rsid w:val="00306886"/>
    <w:rsid w:val="00306B41"/>
    <w:rsid w:val="0031327C"/>
    <w:rsid w:val="003144DB"/>
    <w:rsid w:val="0032079C"/>
    <w:rsid w:val="0032300E"/>
    <w:rsid w:val="00325D37"/>
    <w:rsid w:val="00330446"/>
    <w:rsid w:val="0033233B"/>
    <w:rsid w:val="00332B78"/>
    <w:rsid w:val="003331A6"/>
    <w:rsid w:val="00335A11"/>
    <w:rsid w:val="00335C40"/>
    <w:rsid w:val="003447FD"/>
    <w:rsid w:val="00344F17"/>
    <w:rsid w:val="003478A7"/>
    <w:rsid w:val="003501BB"/>
    <w:rsid w:val="0035309B"/>
    <w:rsid w:val="0035346E"/>
    <w:rsid w:val="00353C31"/>
    <w:rsid w:val="00355146"/>
    <w:rsid w:val="00356AF0"/>
    <w:rsid w:val="00357B11"/>
    <w:rsid w:val="00360BC0"/>
    <w:rsid w:val="003611DA"/>
    <w:rsid w:val="00362501"/>
    <w:rsid w:val="003625EB"/>
    <w:rsid w:val="00362E3C"/>
    <w:rsid w:val="00364021"/>
    <w:rsid w:val="00365D5C"/>
    <w:rsid w:val="00367F9A"/>
    <w:rsid w:val="00372512"/>
    <w:rsid w:val="0037605C"/>
    <w:rsid w:val="00377945"/>
    <w:rsid w:val="003847EE"/>
    <w:rsid w:val="0039021C"/>
    <w:rsid w:val="00390D99"/>
    <w:rsid w:val="003914B0"/>
    <w:rsid w:val="00391C9D"/>
    <w:rsid w:val="00393B4D"/>
    <w:rsid w:val="003962C0"/>
    <w:rsid w:val="00397C20"/>
    <w:rsid w:val="003A4FA8"/>
    <w:rsid w:val="003A56AD"/>
    <w:rsid w:val="003A6148"/>
    <w:rsid w:val="003B0D34"/>
    <w:rsid w:val="003B2B23"/>
    <w:rsid w:val="003B4E77"/>
    <w:rsid w:val="003C0402"/>
    <w:rsid w:val="003C14DB"/>
    <w:rsid w:val="003D09FA"/>
    <w:rsid w:val="003D0FE2"/>
    <w:rsid w:val="003D577E"/>
    <w:rsid w:val="003D6E15"/>
    <w:rsid w:val="003D7682"/>
    <w:rsid w:val="003E0B80"/>
    <w:rsid w:val="003E21B7"/>
    <w:rsid w:val="003E2DB0"/>
    <w:rsid w:val="003F3693"/>
    <w:rsid w:val="003F4E92"/>
    <w:rsid w:val="003F5308"/>
    <w:rsid w:val="003F5A4C"/>
    <w:rsid w:val="003F6F7D"/>
    <w:rsid w:val="004005A8"/>
    <w:rsid w:val="0040170D"/>
    <w:rsid w:val="00401C7C"/>
    <w:rsid w:val="0040455A"/>
    <w:rsid w:val="00416D21"/>
    <w:rsid w:val="00430101"/>
    <w:rsid w:val="00430447"/>
    <w:rsid w:val="00430CA9"/>
    <w:rsid w:val="00430F90"/>
    <w:rsid w:val="00431056"/>
    <w:rsid w:val="004318D3"/>
    <w:rsid w:val="004343DC"/>
    <w:rsid w:val="004409B6"/>
    <w:rsid w:val="00442DCB"/>
    <w:rsid w:val="00445420"/>
    <w:rsid w:val="00451503"/>
    <w:rsid w:val="0045317C"/>
    <w:rsid w:val="00453DE9"/>
    <w:rsid w:val="004559B4"/>
    <w:rsid w:val="004637A2"/>
    <w:rsid w:val="00463B1D"/>
    <w:rsid w:val="004671DC"/>
    <w:rsid w:val="004712CF"/>
    <w:rsid w:val="00477EAE"/>
    <w:rsid w:val="00481CCD"/>
    <w:rsid w:val="00481CD5"/>
    <w:rsid w:val="00483674"/>
    <w:rsid w:val="00484A92"/>
    <w:rsid w:val="00486263"/>
    <w:rsid w:val="00487EB6"/>
    <w:rsid w:val="0049107B"/>
    <w:rsid w:val="00493609"/>
    <w:rsid w:val="0049479E"/>
    <w:rsid w:val="004A01B4"/>
    <w:rsid w:val="004A1A6C"/>
    <w:rsid w:val="004A3FB4"/>
    <w:rsid w:val="004B07E9"/>
    <w:rsid w:val="004B1057"/>
    <w:rsid w:val="004B3C6B"/>
    <w:rsid w:val="004B3EC7"/>
    <w:rsid w:val="004B4153"/>
    <w:rsid w:val="004B52DD"/>
    <w:rsid w:val="004B5CF2"/>
    <w:rsid w:val="004B6266"/>
    <w:rsid w:val="004C1EF9"/>
    <w:rsid w:val="004C6FAD"/>
    <w:rsid w:val="004D19C1"/>
    <w:rsid w:val="004D512A"/>
    <w:rsid w:val="004D7E73"/>
    <w:rsid w:val="004E423E"/>
    <w:rsid w:val="004E617D"/>
    <w:rsid w:val="004E65D9"/>
    <w:rsid w:val="004F04D8"/>
    <w:rsid w:val="004F1CD1"/>
    <w:rsid w:val="004F32DC"/>
    <w:rsid w:val="004F495C"/>
    <w:rsid w:val="004F5748"/>
    <w:rsid w:val="00501179"/>
    <w:rsid w:val="00501522"/>
    <w:rsid w:val="0050241E"/>
    <w:rsid w:val="00510795"/>
    <w:rsid w:val="00510F1C"/>
    <w:rsid w:val="00511F63"/>
    <w:rsid w:val="00512B5F"/>
    <w:rsid w:val="00513259"/>
    <w:rsid w:val="00513325"/>
    <w:rsid w:val="005148E3"/>
    <w:rsid w:val="00515366"/>
    <w:rsid w:val="0051704A"/>
    <w:rsid w:val="0051720B"/>
    <w:rsid w:val="0052283B"/>
    <w:rsid w:val="005233C4"/>
    <w:rsid w:val="0052693A"/>
    <w:rsid w:val="005300FF"/>
    <w:rsid w:val="00533CAB"/>
    <w:rsid w:val="00537529"/>
    <w:rsid w:val="005410CD"/>
    <w:rsid w:val="00542172"/>
    <w:rsid w:val="005421F9"/>
    <w:rsid w:val="00542A92"/>
    <w:rsid w:val="005467D9"/>
    <w:rsid w:val="005476E2"/>
    <w:rsid w:val="00550CE0"/>
    <w:rsid w:val="005556B6"/>
    <w:rsid w:val="00566792"/>
    <w:rsid w:val="005702A8"/>
    <w:rsid w:val="00571BDF"/>
    <w:rsid w:val="00572108"/>
    <w:rsid w:val="00572337"/>
    <w:rsid w:val="00574468"/>
    <w:rsid w:val="00577633"/>
    <w:rsid w:val="00580A96"/>
    <w:rsid w:val="0058101C"/>
    <w:rsid w:val="005831DB"/>
    <w:rsid w:val="005874C2"/>
    <w:rsid w:val="0058766D"/>
    <w:rsid w:val="005940DA"/>
    <w:rsid w:val="00594305"/>
    <w:rsid w:val="00597C8A"/>
    <w:rsid w:val="005A3C7D"/>
    <w:rsid w:val="005A725F"/>
    <w:rsid w:val="005B0D04"/>
    <w:rsid w:val="005B690F"/>
    <w:rsid w:val="005B76ED"/>
    <w:rsid w:val="005C45AD"/>
    <w:rsid w:val="005C53A6"/>
    <w:rsid w:val="005C5CFC"/>
    <w:rsid w:val="005C680B"/>
    <w:rsid w:val="005C6986"/>
    <w:rsid w:val="005C7427"/>
    <w:rsid w:val="005D0F05"/>
    <w:rsid w:val="005D2B22"/>
    <w:rsid w:val="005D5D93"/>
    <w:rsid w:val="005D6993"/>
    <w:rsid w:val="005E15D6"/>
    <w:rsid w:val="005E22AA"/>
    <w:rsid w:val="005E470D"/>
    <w:rsid w:val="005E49A2"/>
    <w:rsid w:val="005F179E"/>
    <w:rsid w:val="005F2149"/>
    <w:rsid w:val="005F4DD7"/>
    <w:rsid w:val="005F5F0A"/>
    <w:rsid w:val="0060195F"/>
    <w:rsid w:val="00603039"/>
    <w:rsid w:val="0060708B"/>
    <w:rsid w:val="00616950"/>
    <w:rsid w:val="00616F2D"/>
    <w:rsid w:val="006177EF"/>
    <w:rsid w:val="006324E2"/>
    <w:rsid w:val="00634E34"/>
    <w:rsid w:val="00635E10"/>
    <w:rsid w:val="006447D4"/>
    <w:rsid w:val="006510BA"/>
    <w:rsid w:val="00652E7B"/>
    <w:rsid w:val="006545A8"/>
    <w:rsid w:val="006559F3"/>
    <w:rsid w:val="00656078"/>
    <w:rsid w:val="0066001F"/>
    <w:rsid w:val="00660ADE"/>
    <w:rsid w:val="0066463E"/>
    <w:rsid w:val="00671B05"/>
    <w:rsid w:val="0067251A"/>
    <w:rsid w:val="00673AE0"/>
    <w:rsid w:val="006901E2"/>
    <w:rsid w:val="006910A3"/>
    <w:rsid w:val="00692005"/>
    <w:rsid w:val="00695F22"/>
    <w:rsid w:val="006966CE"/>
    <w:rsid w:val="00697370"/>
    <w:rsid w:val="00697C6F"/>
    <w:rsid w:val="006A1CD1"/>
    <w:rsid w:val="006A2753"/>
    <w:rsid w:val="006A4B3C"/>
    <w:rsid w:val="006A63D5"/>
    <w:rsid w:val="006A7805"/>
    <w:rsid w:val="006A7EB7"/>
    <w:rsid w:val="006B094F"/>
    <w:rsid w:val="006B1A3F"/>
    <w:rsid w:val="006B5A66"/>
    <w:rsid w:val="006B7B5F"/>
    <w:rsid w:val="006C063B"/>
    <w:rsid w:val="006C10FF"/>
    <w:rsid w:val="006C19C9"/>
    <w:rsid w:val="006C2CEE"/>
    <w:rsid w:val="006C2F46"/>
    <w:rsid w:val="006C3955"/>
    <w:rsid w:val="006C3AA4"/>
    <w:rsid w:val="006C520C"/>
    <w:rsid w:val="006C6E20"/>
    <w:rsid w:val="006D1950"/>
    <w:rsid w:val="006D38B8"/>
    <w:rsid w:val="006D46CF"/>
    <w:rsid w:val="006D4C59"/>
    <w:rsid w:val="006D4C96"/>
    <w:rsid w:val="006D52FB"/>
    <w:rsid w:val="006D6AD3"/>
    <w:rsid w:val="006E26D4"/>
    <w:rsid w:val="006F3425"/>
    <w:rsid w:val="007017DC"/>
    <w:rsid w:val="00702ADC"/>
    <w:rsid w:val="00704E33"/>
    <w:rsid w:val="007070AD"/>
    <w:rsid w:val="00710AC5"/>
    <w:rsid w:val="00710CC6"/>
    <w:rsid w:val="00712523"/>
    <w:rsid w:val="007177A6"/>
    <w:rsid w:val="00725E8A"/>
    <w:rsid w:val="00732E47"/>
    <w:rsid w:val="0073685A"/>
    <w:rsid w:val="00736E2A"/>
    <w:rsid w:val="00737FBB"/>
    <w:rsid w:val="00740967"/>
    <w:rsid w:val="00741582"/>
    <w:rsid w:val="007426CF"/>
    <w:rsid w:val="00742847"/>
    <w:rsid w:val="00742AC4"/>
    <w:rsid w:val="00745109"/>
    <w:rsid w:val="00750B3D"/>
    <w:rsid w:val="00757C13"/>
    <w:rsid w:val="00760314"/>
    <w:rsid w:val="007609A3"/>
    <w:rsid w:val="00762797"/>
    <w:rsid w:val="007638E9"/>
    <w:rsid w:val="0076447C"/>
    <w:rsid w:val="00765FDA"/>
    <w:rsid w:val="00766AF5"/>
    <w:rsid w:val="007672E9"/>
    <w:rsid w:val="00770CE2"/>
    <w:rsid w:val="007720AF"/>
    <w:rsid w:val="00773A50"/>
    <w:rsid w:val="00777F1A"/>
    <w:rsid w:val="00780218"/>
    <w:rsid w:val="007816BE"/>
    <w:rsid w:val="007817F7"/>
    <w:rsid w:val="00781BAF"/>
    <w:rsid w:val="007847AD"/>
    <w:rsid w:val="00787C23"/>
    <w:rsid w:val="007922F0"/>
    <w:rsid w:val="00793A81"/>
    <w:rsid w:val="00796045"/>
    <w:rsid w:val="00796AE0"/>
    <w:rsid w:val="007A326D"/>
    <w:rsid w:val="007A4020"/>
    <w:rsid w:val="007B0EF9"/>
    <w:rsid w:val="007B4B13"/>
    <w:rsid w:val="007B68BE"/>
    <w:rsid w:val="007C38EE"/>
    <w:rsid w:val="007C5267"/>
    <w:rsid w:val="007D163F"/>
    <w:rsid w:val="007D4B5B"/>
    <w:rsid w:val="007D685F"/>
    <w:rsid w:val="007D74C6"/>
    <w:rsid w:val="007E1B55"/>
    <w:rsid w:val="007E5193"/>
    <w:rsid w:val="007E6A81"/>
    <w:rsid w:val="007F0D80"/>
    <w:rsid w:val="007F11F9"/>
    <w:rsid w:val="007F17B9"/>
    <w:rsid w:val="007F28D4"/>
    <w:rsid w:val="007F7C50"/>
    <w:rsid w:val="008007BB"/>
    <w:rsid w:val="008031F8"/>
    <w:rsid w:val="00803B2E"/>
    <w:rsid w:val="00805611"/>
    <w:rsid w:val="008058BD"/>
    <w:rsid w:val="008066CE"/>
    <w:rsid w:val="008067DB"/>
    <w:rsid w:val="008213D1"/>
    <w:rsid w:val="008217B4"/>
    <w:rsid w:val="00824885"/>
    <w:rsid w:val="00826AC2"/>
    <w:rsid w:val="0083322C"/>
    <w:rsid w:val="008334E6"/>
    <w:rsid w:val="0083392B"/>
    <w:rsid w:val="008371AB"/>
    <w:rsid w:val="00840506"/>
    <w:rsid w:val="00840944"/>
    <w:rsid w:val="00843942"/>
    <w:rsid w:val="0084475D"/>
    <w:rsid w:val="00852425"/>
    <w:rsid w:val="00854F46"/>
    <w:rsid w:val="00855509"/>
    <w:rsid w:val="008609F7"/>
    <w:rsid w:val="008663BA"/>
    <w:rsid w:val="00870B53"/>
    <w:rsid w:val="00876267"/>
    <w:rsid w:val="008763FD"/>
    <w:rsid w:val="00882D35"/>
    <w:rsid w:val="00882EAC"/>
    <w:rsid w:val="008831B3"/>
    <w:rsid w:val="00884C7D"/>
    <w:rsid w:val="00890098"/>
    <w:rsid w:val="00891969"/>
    <w:rsid w:val="008920C9"/>
    <w:rsid w:val="008A02FC"/>
    <w:rsid w:val="008A11F5"/>
    <w:rsid w:val="008A293A"/>
    <w:rsid w:val="008A2F64"/>
    <w:rsid w:val="008A329A"/>
    <w:rsid w:val="008A4896"/>
    <w:rsid w:val="008A4E2B"/>
    <w:rsid w:val="008B016D"/>
    <w:rsid w:val="008B1A78"/>
    <w:rsid w:val="008B1EEC"/>
    <w:rsid w:val="008B362B"/>
    <w:rsid w:val="008B3CF2"/>
    <w:rsid w:val="008B5A22"/>
    <w:rsid w:val="008B5B1E"/>
    <w:rsid w:val="008B76C5"/>
    <w:rsid w:val="008C0460"/>
    <w:rsid w:val="008C18F5"/>
    <w:rsid w:val="008C794D"/>
    <w:rsid w:val="008D53D7"/>
    <w:rsid w:val="008D6BFB"/>
    <w:rsid w:val="008D7500"/>
    <w:rsid w:val="008E0C44"/>
    <w:rsid w:val="008E29CA"/>
    <w:rsid w:val="008E6ADB"/>
    <w:rsid w:val="008E6E76"/>
    <w:rsid w:val="008F15EB"/>
    <w:rsid w:val="008F2626"/>
    <w:rsid w:val="008F4B52"/>
    <w:rsid w:val="008F5DAF"/>
    <w:rsid w:val="00900A00"/>
    <w:rsid w:val="00901B15"/>
    <w:rsid w:val="00903FA2"/>
    <w:rsid w:val="009050D7"/>
    <w:rsid w:val="00905820"/>
    <w:rsid w:val="009065BF"/>
    <w:rsid w:val="009075B3"/>
    <w:rsid w:val="00907659"/>
    <w:rsid w:val="009130B8"/>
    <w:rsid w:val="0091398D"/>
    <w:rsid w:val="0091414C"/>
    <w:rsid w:val="009177ED"/>
    <w:rsid w:val="00917EC4"/>
    <w:rsid w:val="00921387"/>
    <w:rsid w:val="009242CB"/>
    <w:rsid w:val="00930A33"/>
    <w:rsid w:val="00930D3E"/>
    <w:rsid w:val="00931D91"/>
    <w:rsid w:val="0093333C"/>
    <w:rsid w:val="00933414"/>
    <w:rsid w:val="0093555A"/>
    <w:rsid w:val="00944778"/>
    <w:rsid w:val="00944AA1"/>
    <w:rsid w:val="00946D0C"/>
    <w:rsid w:val="00951F52"/>
    <w:rsid w:val="00952E5B"/>
    <w:rsid w:val="00953106"/>
    <w:rsid w:val="009611B7"/>
    <w:rsid w:val="009657EF"/>
    <w:rsid w:val="0096587D"/>
    <w:rsid w:val="00965BFB"/>
    <w:rsid w:val="009675C7"/>
    <w:rsid w:val="0096780B"/>
    <w:rsid w:val="00973059"/>
    <w:rsid w:val="009734EB"/>
    <w:rsid w:val="0098162E"/>
    <w:rsid w:val="0098356B"/>
    <w:rsid w:val="009854EA"/>
    <w:rsid w:val="009912D0"/>
    <w:rsid w:val="009930BA"/>
    <w:rsid w:val="00994821"/>
    <w:rsid w:val="009A268A"/>
    <w:rsid w:val="009A36BB"/>
    <w:rsid w:val="009A387E"/>
    <w:rsid w:val="009A54CA"/>
    <w:rsid w:val="009A6E61"/>
    <w:rsid w:val="009B091A"/>
    <w:rsid w:val="009B1578"/>
    <w:rsid w:val="009B1908"/>
    <w:rsid w:val="009B195D"/>
    <w:rsid w:val="009B29CC"/>
    <w:rsid w:val="009B3354"/>
    <w:rsid w:val="009B56F3"/>
    <w:rsid w:val="009B6D0B"/>
    <w:rsid w:val="009B7D9A"/>
    <w:rsid w:val="009C0346"/>
    <w:rsid w:val="009C6B4C"/>
    <w:rsid w:val="009D0408"/>
    <w:rsid w:val="009D2E6A"/>
    <w:rsid w:val="009D433C"/>
    <w:rsid w:val="009E061E"/>
    <w:rsid w:val="009E0E99"/>
    <w:rsid w:val="009E6028"/>
    <w:rsid w:val="009E676D"/>
    <w:rsid w:val="009E6B85"/>
    <w:rsid w:val="009F0360"/>
    <w:rsid w:val="009F166B"/>
    <w:rsid w:val="009F440A"/>
    <w:rsid w:val="009F5A43"/>
    <w:rsid w:val="00A0035D"/>
    <w:rsid w:val="00A00772"/>
    <w:rsid w:val="00A031B8"/>
    <w:rsid w:val="00A10D89"/>
    <w:rsid w:val="00A21F1C"/>
    <w:rsid w:val="00A2256E"/>
    <w:rsid w:val="00A2310D"/>
    <w:rsid w:val="00A301D8"/>
    <w:rsid w:val="00A3291B"/>
    <w:rsid w:val="00A33398"/>
    <w:rsid w:val="00A36CB6"/>
    <w:rsid w:val="00A37089"/>
    <w:rsid w:val="00A425FE"/>
    <w:rsid w:val="00A44EE7"/>
    <w:rsid w:val="00A46D4E"/>
    <w:rsid w:val="00A47D56"/>
    <w:rsid w:val="00A51262"/>
    <w:rsid w:val="00A542D8"/>
    <w:rsid w:val="00A5437A"/>
    <w:rsid w:val="00A543AF"/>
    <w:rsid w:val="00A56332"/>
    <w:rsid w:val="00A57B30"/>
    <w:rsid w:val="00A65B6F"/>
    <w:rsid w:val="00A6640F"/>
    <w:rsid w:val="00A6710B"/>
    <w:rsid w:val="00A71B21"/>
    <w:rsid w:val="00A71C61"/>
    <w:rsid w:val="00A745F0"/>
    <w:rsid w:val="00A83CB2"/>
    <w:rsid w:val="00A858EB"/>
    <w:rsid w:val="00A9438D"/>
    <w:rsid w:val="00A944B3"/>
    <w:rsid w:val="00AA2205"/>
    <w:rsid w:val="00AA2FDA"/>
    <w:rsid w:val="00AA5096"/>
    <w:rsid w:val="00AA53F6"/>
    <w:rsid w:val="00AA544B"/>
    <w:rsid w:val="00AB11A1"/>
    <w:rsid w:val="00AB3034"/>
    <w:rsid w:val="00AB3646"/>
    <w:rsid w:val="00AB49A2"/>
    <w:rsid w:val="00AB4AAC"/>
    <w:rsid w:val="00AB665E"/>
    <w:rsid w:val="00AB6E0B"/>
    <w:rsid w:val="00AB7855"/>
    <w:rsid w:val="00AC5772"/>
    <w:rsid w:val="00AC5891"/>
    <w:rsid w:val="00AC6851"/>
    <w:rsid w:val="00AD11ED"/>
    <w:rsid w:val="00AD260E"/>
    <w:rsid w:val="00AD3B5A"/>
    <w:rsid w:val="00AD4949"/>
    <w:rsid w:val="00AD505F"/>
    <w:rsid w:val="00AD5CA5"/>
    <w:rsid w:val="00AD6511"/>
    <w:rsid w:val="00AD65EF"/>
    <w:rsid w:val="00AD6768"/>
    <w:rsid w:val="00AE3EB5"/>
    <w:rsid w:val="00AE55DD"/>
    <w:rsid w:val="00AE5F4E"/>
    <w:rsid w:val="00AE6040"/>
    <w:rsid w:val="00AF0DD5"/>
    <w:rsid w:val="00AF3907"/>
    <w:rsid w:val="00B01B86"/>
    <w:rsid w:val="00B01D4E"/>
    <w:rsid w:val="00B02B0C"/>
    <w:rsid w:val="00B04EFF"/>
    <w:rsid w:val="00B06309"/>
    <w:rsid w:val="00B0679F"/>
    <w:rsid w:val="00B07A44"/>
    <w:rsid w:val="00B1055A"/>
    <w:rsid w:val="00B117B2"/>
    <w:rsid w:val="00B11EE5"/>
    <w:rsid w:val="00B160C7"/>
    <w:rsid w:val="00B21E53"/>
    <w:rsid w:val="00B22CBC"/>
    <w:rsid w:val="00B33931"/>
    <w:rsid w:val="00B353A0"/>
    <w:rsid w:val="00B35E37"/>
    <w:rsid w:val="00B424F1"/>
    <w:rsid w:val="00B4262A"/>
    <w:rsid w:val="00B437C3"/>
    <w:rsid w:val="00B43A87"/>
    <w:rsid w:val="00B471E9"/>
    <w:rsid w:val="00B50F87"/>
    <w:rsid w:val="00B516F3"/>
    <w:rsid w:val="00B574D9"/>
    <w:rsid w:val="00B57E02"/>
    <w:rsid w:val="00B62B01"/>
    <w:rsid w:val="00B62D9E"/>
    <w:rsid w:val="00B6554A"/>
    <w:rsid w:val="00B66484"/>
    <w:rsid w:val="00B70524"/>
    <w:rsid w:val="00B77AB5"/>
    <w:rsid w:val="00B80ADC"/>
    <w:rsid w:val="00B813AE"/>
    <w:rsid w:val="00B82B2F"/>
    <w:rsid w:val="00B83342"/>
    <w:rsid w:val="00B91C72"/>
    <w:rsid w:val="00B95495"/>
    <w:rsid w:val="00B978F8"/>
    <w:rsid w:val="00BA1290"/>
    <w:rsid w:val="00BA1700"/>
    <w:rsid w:val="00BA2886"/>
    <w:rsid w:val="00BA2CE9"/>
    <w:rsid w:val="00BA3103"/>
    <w:rsid w:val="00BA45F0"/>
    <w:rsid w:val="00BA7E01"/>
    <w:rsid w:val="00BB529E"/>
    <w:rsid w:val="00BB5D1F"/>
    <w:rsid w:val="00BC1356"/>
    <w:rsid w:val="00BC13D2"/>
    <w:rsid w:val="00BC2454"/>
    <w:rsid w:val="00BC2D8F"/>
    <w:rsid w:val="00BC7254"/>
    <w:rsid w:val="00BD2185"/>
    <w:rsid w:val="00BD6205"/>
    <w:rsid w:val="00BD79AA"/>
    <w:rsid w:val="00BE1941"/>
    <w:rsid w:val="00BE24D5"/>
    <w:rsid w:val="00BE2B2D"/>
    <w:rsid w:val="00BE315D"/>
    <w:rsid w:val="00BE336E"/>
    <w:rsid w:val="00BE4590"/>
    <w:rsid w:val="00BE542D"/>
    <w:rsid w:val="00BE601A"/>
    <w:rsid w:val="00BF045E"/>
    <w:rsid w:val="00BF35E6"/>
    <w:rsid w:val="00BF6706"/>
    <w:rsid w:val="00C00077"/>
    <w:rsid w:val="00C0186D"/>
    <w:rsid w:val="00C03ECF"/>
    <w:rsid w:val="00C044E6"/>
    <w:rsid w:val="00C05590"/>
    <w:rsid w:val="00C06122"/>
    <w:rsid w:val="00C0632D"/>
    <w:rsid w:val="00C064EB"/>
    <w:rsid w:val="00C06A40"/>
    <w:rsid w:val="00C114E1"/>
    <w:rsid w:val="00C143FA"/>
    <w:rsid w:val="00C2033C"/>
    <w:rsid w:val="00C26620"/>
    <w:rsid w:val="00C30743"/>
    <w:rsid w:val="00C31190"/>
    <w:rsid w:val="00C3330C"/>
    <w:rsid w:val="00C34C82"/>
    <w:rsid w:val="00C35D0C"/>
    <w:rsid w:val="00C3626F"/>
    <w:rsid w:val="00C36B17"/>
    <w:rsid w:val="00C36EEF"/>
    <w:rsid w:val="00C41007"/>
    <w:rsid w:val="00C5043E"/>
    <w:rsid w:val="00C52367"/>
    <w:rsid w:val="00C54283"/>
    <w:rsid w:val="00C555C9"/>
    <w:rsid w:val="00C55ADC"/>
    <w:rsid w:val="00C5667C"/>
    <w:rsid w:val="00C61651"/>
    <w:rsid w:val="00C6477F"/>
    <w:rsid w:val="00C66800"/>
    <w:rsid w:val="00C707E3"/>
    <w:rsid w:val="00C71E48"/>
    <w:rsid w:val="00C77439"/>
    <w:rsid w:val="00C7767C"/>
    <w:rsid w:val="00C77E4D"/>
    <w:rsid w:val="00C8238A"/>
    <w:rsid w:val="00C83AC3"/>
    <w:rsid w:val="00C87BD2"/>
    <w:rsid w:val="00C91858"/>
    <w:rsid w:val="00C91B14"/>
    <w:rsid w:val="00C91E89"/>
    <w:rsid w:val="00C94E2B"/>
    <w:rsid w:val="00C97D99"/>
    <w:rsid w:val="00CA2611"/>
    <w:rsid w:val="00CA27DB"/>
    <w:rsid w:val="00CA39B7"/>
    <w:rsid w:val="00CA6279"/>
    <w:rsid w:val="00CA6DD3"/>
    <w:rsid w:val="00CB0221"/>
    <w:rsid w:val="00CB02B7"/>
    <w:rsid w:val="00CB24C3"/>
    <w:rsid w:val="00CB5A28"/>
    <w:rsid w:val="00CB65E9"/>
    <w:rsid w:val="00CC07F5"/>
    <w:rsid w:val="00CC1AC1"/>
    <w:rsid w:val="00CC5DE1"/>
    <w:rsid w:val="00CC60B3"/>
    <w:rsid w:val="00CD012D"/>
    <w:rsid w:val="00CD10D1"/>
    <w:rsid w:val="00CD3954"/>
    <w:rsid w:val="00CD4486"/>
    <w:rsid w:val="00CD52E8"/>
    <w:rsid w:val="00CE08AD"/>
    <w:rsid w:val="00CE30DB"/>
    <w:rsid w:val="00CE3DC3"/>
    <w:rsid w:val="00CF4174"/>
    <w:rsid w:val="00CF4E47"/>
    <w:rsid w:val="00CF5440"/>
    <w:rsid w:val="00CF61D8"/>
    <w:rsid w:val="00D002BB"/>
    <w:rsid w:val="00D026E2"/>
    <w:rsid w:val="00D03979"/>
    <w:rsid w:val="00D039E4"/>
    <w:rsid w:val="00D057E4"/>
    <w:rsid w:val="00D0607D"/>
    <w:rsid w:val="00D06BE5"/>
    <w:rsid w:val="00D06D47"/>
    <w:rsid w:val="00D07D51"/>
    <w:rsid w:val="00D116EA"/>
    <w:rsid w:val="00D11C12"/>
    <w:rsid w:val="00D124FD"/>
    <w:rsid w:val="00D21FCC"/>
    <w:rsid w:val="00D303F8"/>
    <w:rsid w:val="00D310CE"/>
    <w:rsid w:val="00D3196F"/>
    <w:rsid w:val="00D3779D"/>
    <w:rsid w:val="00D40D9F"/>
    <w:rsid w:val="00D414B9"/>
    <w:rsid w:val="00D41B6B"/>
    <w:rsid w:val="00D458F7"/>
    <w:rsid w:val="00D553AF"/>
    <w:rsid w:val="00D56406"/>
    <w:rsid w:val="00D5730A"/>
    <w:rsid w:val="00D63861"/>
    <w:rsid w:val="00D63F35"/>
    <w:rsid w:val="00D640CA"/>
    <w:rsid w:val="00D64671"/>
    <w:rsid w:val="00D70939"/>
    <w:rsid w:val="00D754E7"/>
    <w:rsid w:val="00D7571F"/>
    <w:rsid w:val="00D76C64"/>
    <w:rsid w:val="00D77166"/>
    <w:rsid w:val="00D84B89"/>
    <w:rsid w:val="00D85303"/>
    <w:rsid w:val="00D85F2E"/>
    <w:rsid w:val="00D87F99"/>
    <w:rsid w:val="00D94215"/>
    <w:rsid w:val="00D9535D"/>
    <w:rsid w:val="00D95962"/>
    <w:rsid w:val="00D95CA9"/>
    <w:rsid w:val="00DA0E3A"/>
    <w:rsid w:val="00DA4817"/>
    <w:rsid w:val="00DA7758"/>
    <w:rsid w:val="00DB034C"/>
    <w:rsid w:val="00DC2FF5"/>
    <w:rsid w:val="00DC35EA"/>
    <w:rsid w:val="00DC3BD2"/>
    <w:rsid w:val="00DE582F"/>
    <w:rsid w:val="00DE5FF4"/>
    <w:rsid w:val="00DF1457"/>
    <w:rsid w:val="00DF1DA3"/>
    <w:rsid w:val="00DF36F2"/>
    <w:rsid w:val="00DF4E23"/>
    <w:rsid w:val="00DF60A7"/>
    <w:rsid w:val="00DF75F5"/>
    <w:rsid w:val="00E06E73"/>
    <w:rsid w:val="00E070D8"/>
    <w:rsid w:val="00E07537"/>
    <w:rsid w:val="00E12C77"/>
    <w:rsid w:val="00E13B07"/>
    <w:rsid w:val="00E13D96"/>
    <w:rsid w:val="00E208BB"/>
    <w:rsid w:val="00E218FC"/>
    <w:rsid w:val="00E24C51"/>
    <w:rsid w:val="00E36E70"/>
    <w:rsid w:val="00E42211"/>
    <w:rsid w:val="00E56EAD"/>
    <w:rsid w:val="00E57B6D"/>
    <w:rsid w:val="00E72571"/>
    <w:rsid w:val="00E7423A"/>
    <w:rsid w:val="00E745B2"/>
    <w:rsid w:val="00E75152"/>
    <w:rsid w:val="00E81AF7"/>
    <w:rsid w:val="00E876A7"/>
    <w:rsid w:val="00E913C7"/>
    <w:rsid w:val="00E93050"/>
    <w:rsid w:val="00E93880"/>
    <w:rsid w:val="00E93FFF"/>
    <w:rsid w:val="00E95AF5"/>
    <w:rsid w:val="00E95DEF"/>
    <w:rsid w:val="00E9753C"/>
    <w:rsid w:val="00EA7F97"/>
    <w:rsid w:val="00EB0A6E"/>
    <w:rsid w:val="00EB0B8E"/>
    <w:rsid w:val="00EB1807"/>
    <w:rsid w:val="00EB27C6"/>
    <w:rsid w:val="00EB5ACB"/>
    <w:rsid w:val="00EC0334"/>
    <w:rsid w:val="00EC4225"/>
    <w:rsid w:val="00ED2BF5"/>
    <w:rsid w:val="00ED4F31"/>
    <w:rsid w:val="00ED5465"/>
    <w:rsid w:val="00ED679F"/>
    <w:rsid w:val="00ED723D"/>
    <w:rsid w:val="00ED76DB"/>
    <w:rsid w:val="00EE0940"/>
    <w:rsid w:val="00EE2723"/>
    <w:rsid w:val="00EE3D9F"/>
    <w:rsid w:val="00EE4614"/>
    <w:rsid w:val="00EE4A76"/>
    <w:rsid w:val="00EE51B2"/>
    <w:rsid w:val="00EE52DD"/>
    <w:rsid w:val="00EE5EB3"/>
    <w:rsid w:val="00EE74F1"/>
    <w:rsid w:val="00EF0F17"/>
    <w:rsid w:val="00EF5E8B"/>
    <w:rsid w:val="00EF5FE2"/>
    <w:rsid w:val="00EF6506"/>
    <w:rsid w:val="00F00536"/>
    <w:rsid w:val="00F021F1"/>
    <w:rsid w:val="00F0270B"/>
    <w:rsid w:val="00F03519"/>
    <w:rsid w:val="00F0389B"/>
    <w:rsid w:val="00F04433"/>
    <w:rsid w:val="00F047E7"/>
    <w:rsid w:val="00F04BDE"/>
    <w:rsid w:val="00F10C8E"/>
    <w:rsid w:val="00F1174F"/>
    <w:rsid w:val="00F12C93"/>
    <w:rsid w:val="00F15ED2"/>
    <w:rsid w:val="00F170D8"/>
    <w:rsid w:val="00F22E7A"/>
    <w:rsid w:val="00F23D02"/>
    <w:rsid w:val="00F24488"/>
    <w:rsid w:val="00F2451F"/>
    <w:rsid w:val="00F24715"/>
    <w:rsid w:val="00F26785"/>
    <w:rsid w:val="00F31B84"/>
    <w:rsid w:val="00F322B8"/>
    <w:rsid w:val="00F331ED"/>
    <w:rsid w:val="00F41C1D"/>
    <w:rsid w:val="00F44084"/>
    <w:rsid w:val="00F4783F"/>
    <w:rsid w:val="00F51A18"/>
    <w:rsid w:val="00F52264"/>
    <w:rsid w:val="00F5226E"/>
    <w:rsid w:val="00F523E4"/>
    <w:rsid w:val="00F52B1D"/>
    <w:rsid w:val="00F54516"/>
    <w:rsid w:val="00F57176"/>
    <w:rsid w:val="00F57675"/>
    <w:rsid w:val="00F618DE"/>
    <w:rsid w:val="00F67A18"/>
    <w:rsid w:val="00F7486D"/>
    <w:rsid w:val="00F75E65"/>
    <w:rsid w:val="00F7650F"/>
    <w:rsid w:val="00F76B48"/>
    <w:rsid w:val="00F850D9"/>
    <w:rsid w:val="00F864B0"/>
    <w:rsid w:val="00F87429"/>
    <w:rsid w:val="00F87CD7"/>
    <w:rsid w:val="00F96AD9"/>
    <w:rsid w:val="00F96B58"/>
    <w:rsid w:val="00F97DD4"/>
    <w:rsid w:val="00FA12B4"/>
    <w:rsid w:val="00FA1573"/>
    <w:rsid w:val="00FA239B"/>
    <w:rsid w:val="00FA2E3A"/>
    <w:rsid w:val="00FB004A"/>
    <w:rsid w:val="00FB5E11"/>
    <w:rsid w:val="00FB6A40"/>
    <w:rsid w:val="00FC4731"/>
    <w:rsid w:val="00FD0DC3"/>
    <w:rsid w:val="00FD2F6F"/>
    <w:rsid w:val="00FD35E0"/>
    <w:rsid w:val="00FD5AD6"/>
    <w:rsid w:val="00FD7089"/>
    <w:rsid w:val="00FE0DD0"/>
    <w:rsid w:val="00FE1723"/>
    <w:rsid w:val="00FE4169"/>
    <w:rsid w:val="00FE5B19"/>
    <w:rsid w:val="00FF0AB2"/>
    <w:rsid w:val="00FF238C"/>
    <w:rsid w:val="00FF2734"/>
    <w:rsid w:val="00FF2D17"/>
    <w:rsid w:val="00FF4AD4"/>
    <w:rsid w:val="00FF516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A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6484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B66484"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sid w:val="00B66484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B664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B66484"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sid w:val="00B66484"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sid w:val="00B66484"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sid w:val="00B66484"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sid w:val="00B66484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B66484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B66484"/>
    <w:rPr>
      <w:rFonts w:ascii="Times New Roman" w:hAnsi="Times New Roman" w:cs="Symbol"/>
      <w:sz w:val="24"/>
    </w:rPr>
  </w:style>
  <w:style w:type="character" w:customStyle="1" w:styleId="ListLabel12">
    <w:name w:val="ListLabel 12"/>
    <w:qFormat/>
    <w:rsid w:val="00B66484"/>
    <w:rPr>
      <w:rFonts w:ascii="Times New Roman" w:hAnsi="Times New Roman" w:cs="Symbol"/>
      <w:sz w:val="24"/>
    </w:rPr>
  </w:style>
  <w:style w:type="paragraph" w:customStyle="1" w:styleId="a3">
    <w:name w:val="Заголовок"/>
    <w:basedOn w:val="a"/>
    <w:next w:val="a4"/>
    <w:qFormat/>
    <w:rsid w:val="00B664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66484"/>
    <w:pPr>
      <w:spacing w:after="140" w:line="288" w:lineRule="auto"/>
    </w:pPr>
  </w:style>
  <w:style w:type="paragraph" w:styleId="a5">
    <w:name w:val="List"/>
    <w:basedOn w:val="a4"/>
    <w:rsid w:val="00B66484"/>
  </w:style>
  <w:style w:type="paragraph" w:styleId="a6">
    <w:name w:val="Title"/>
    <w:basedOn w:val="a"/>
    <w:rsid w:val="00B664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66484"/>
    <w:pPr>
      <w:suppressLineNumbers/>
    </w:pPr>
  </w:style>
  <w:style w:type="paragraph" w:customStyle="1" w:styleId="a8">
    <w:name w:val="Содержимое таблицы"/>
    <w:basedOn w:val="a"/>
    <w:qFormat/>
    <w:rsid w:val="00B66484"/>
  </w:style>
  <w:style w:type="paragraph" w:customStyle="1" w:styleId="a9">
    <w:name w:val="Заголовок таблицы"/>
    <w:basedOn w:val="a8"/>
    <w:qFormat/>
    <w:rsid w:val="00B66484"/>
  </w:style>
  <w:style w:type="paragraph" w:styleId="aa">
    <w:name w:val="Balloon Text"/>
    <w:basedOn w:val="a"/>
    <w:link w:val="ab"/>
    <w:uiPriority w:val="99"/>
    <w:semiHidden/>
    <w:unhideWhenUsed/>
    <w:rsid w:val="00C143FA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143FA"/>
    <w:rPr>
      <w:rFonts w:ascii="Tahoma" w:hAnsi="Tahoma"/>
      <w:color w:val="00000A"/>
      <w:sz w:val="16"/>
      <w:szCs w:val="14"/>
    </w:rPr>
  </w:style>
  <w:style w:type="paragraph" w:styleId="ac">
    <w:name w:val="No Spacing"/>
    <w:uiPriority w:val="1"/>
    <w:qFormat/>
    <w:rsid w:val="00EE52DD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styleId="ad">
    <w:name w:val="List Paragraph"/>
    <w:basedOn w:val="a"/>
    <w:uiPriority w:val="34"/>
    <w:qFormat/>
    <w:rsid w:val="00EE52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EE52DD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EF005-EEAD-44E3-883F-8DB6F835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5384</TotalTime>
  <Pages>8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1463</cp:revision>
  <cp:lastPrinted>2024-02-29T09:11:00Z</cp:lastPrinted>
  <dcterms:created xsi:type="dcterms:W3CDTF">2018-12-10T06:50:00Z</dcterms:created>
  <dcterms:modified xsi:type="dcterms:W3CDTF">2024-03-05T10:22:00Z</dcterms:modified>
  <dc:language>ru-RU</dc:language>
</cp:coreProperties>
</file>