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9C4DC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ИМН</w:t>
      </w:r>
      <w:r w:rsidR="00B8334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166ED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23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9C4DC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апреля 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9C4D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ИМН 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2C1EBF">
        <w:trPr>
          <w:trHeight w:val="261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2B3614" w:rsidRPr="009C4DCF" w:rsidRDefault="009C4DCF" w:rsidP="00166E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="00166EDF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E36E70" w:rsidRDefault="002B3614" w:rsidP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03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C0334"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 w:rsidR="00EC03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C033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EC03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EDF">
              <w:rPr>
                <w:rFonts w:ascii="Times New Roman" w:hAnsi="Times New Roman" w:cs="Times New Roman"/>
                <w:sz w:val="18"/>
                <w:szCs w:val="18"/>
              </w:rPr>
              <w:t>Маяковского,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166EDF" w:rsidP="00EC0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C4DCF">
              <w:rPr>
                <w:rFonts w:ascii="Times New Roman" w:hAnsi="Times New Roman" w:cs="Times New Roman"/>
                <w:sz w:val="18"/>
                <w:szCs w:val="18"/>
              </w:rPr>
              <w:t>.04.2024г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7922F0" w:rsidRDefault="00166EDF" w:rsidP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33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03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57C13" w:rsidRPr="000B61EE" w:rsidRDefault="008F2626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166ED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166ED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166ED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19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B06D51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 представители потенциальных поставщиков не присутствовали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853"/>
        <w:gridCol w:w="4961"/>
        <w:gridCol w:w="850"/>
        <w:gridCol w:w="851"/>
        <w:gridCol w:w="1134"/>
        <w:gridCol w:w="1559"/>
        <w:gridCol w:w="1276"/>
        <w:gridCol w:w="992"/>
      </w:tblGrid>
      <w:tr w:rsidR="00C41007" w:rsidTr="00B06D51">
        <w:trPr>
          <w:trHeight w:val="251"/>
        </w:trPr>
        <w:tc>
          <w:tcPr>
            <w:tcW w:w="408" w:type="dxa"/>
            <w:vMerge w:val="restart"/>
          </w:tcPr>
          <w:p w:rsidR="00C41007" w:rsidRDefault="00C41007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53" w:type="dxa"/>
            <w:vMerge w:val="restart"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961" w:type="dxa"/>
            <w:vMerge w:val="restart"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559" w:type="dxa"/>
            <w:vMerge w:val="restart"/>
          </w:tcPr>
          <w:p w:rsidR="00C41007" w:rsidRDefault="00C4100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2268" w:type="dxa"/>
            <w:gridSpan w:val="2"/>
          </w:tcPr>
          <w:p w:rsidR="00C41007" w:rsidRDefault="00166EDF" w:rsidP="00B06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41007" w:rsidTr="00B06D51">
        <w:trPr>
          <w:trHeight w:val="411"/>
        </w:trPr>
        <w:tc>
          <w:tcPr>
            <w:tcW w:w="408" w:type="dxa"/>
            <w:vMerge/>
          </w:tcPr>
          <w:p w:rsidR="00C41007" w:rsidRDefault="00C41007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3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41007" w:rsidRDefault="00C4100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1007" w:rsidRDefault="00C41007" w:rsidP="00C63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C41007" w:rsidRDefault="00C41007" w:rsidP="00C63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166EDF" w:rsidRPr="00AA2205" w:rsidTr="007334A4">
        <w:trPr>
          <w:trHeight w:val="637"/>
        </w:trPr>
        <w:tc>
          <w:tcPr>
            <w:tcW w:w="408" w:type="dxa"/>
          </w:tcPr>
          <w:p w:rsidR="00166EDF" w:rsidRPr="00ED2BF5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анти-А 10 мл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анти-А 10 мл набор д/определения антигенов и антител резус крови человека. Срок годности 24 мес.</w:t>
            </w:r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559" w:type="dxa"/>
            <w:vAlign w:val="center"/>
          </w:tcPr>
          <w:p w:rsidR="00166EDF" w:rsidRPr="009F166B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276" w:type="dxa"/>
            <w:vAlign w:val="center"/>
          </w:tcPr>
          <w:p w:rsidR="00166EDF" w:rsidRPr="0045317C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166EDF" w:rsidRPr="0045317C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846,50</w:t>
            </w:r>
          </w:p>
        </w:tc>
      </w:tr>
      <w:tr w:rsidR="00166EDF" w:rsidRPr="00AA2205" w:rsidTr="007334A4">
        <w:trPr>
          <w:trHeight w:val="385"/>
        </w:trPr>
        <w:tc>
          <w:tcPr>
            <w:tcW w:w="408" w:type="dxa"/>
          </w:tcPr>
          <w:p w:rsidR="00166EDF" w:rsidRPr="00ED2BF5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анти-В 10 мл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анти-В 10 мл набор д/определения антигенов и антител резус крови человека. Срок годности 24 мес.</w:t>
            </w:r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846,5</w:t>
            </w:r>
          </w:p>
        </w:tc>
      </w:tr>
      <w:tr w:rsidR="00166EDF" w:rsidRPr="00AA2205" w:rsidTr="007334A4">
        <w:trPr>
          <w:trHeight w:val="298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66EDF" w:rsidRPr="00ED2BF5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мл набор д/определения антигенов и антител резус крови человека. Срок годности 24 мес.</w:t>
            </w:r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2380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1775</w:t>
            </w:r>
          </w:p>
        </w:tc>
      </w:tr>
      <w:tr w:rsidR="00166EDF" w:rsidRPr="00AA2205" w:rsidTr="007334A4">
        <w:trPr>
          <w:trHeight w:val="166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Натрий лимоннокислый порошок по 100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Натрий лимоннокислый порошок по 100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172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анастетик</w:t>
            </w:r>
            <w:proofErr w:type="spellEnd"/>
          </w:p>
        </w:tc>
        <w:tc>
          <w:tcPr>
            <w:tcW w:w="496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инъекций в картриджах, 4% 1:100000,  объемом </w:t>
            </w:r>
            <w:proofErr w:type="spellStart"/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карпулы</w:t>
            </w:r>
            <w:proofErr w:type="spellEnd"/>
            <w:r w:rsidRPr="00166EDF">
              <w:rPr>
                <w:rFonts w:ascii="Times New Roman" w:hAnsi="Times New Roman" w:cs="Times New Roman"/>
                <w:sz w:val="18"/>
                <w:szCs w:val="18"/>
              </w:rPr>
              <w:t xml:space="preserve"> 1,8 мл, в упаковке 100 штук, срок годности 36 месяцев</w:t>
            </w:r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229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Резодент</w:t>
            </w:r>
            <w:proofErr w:type="spellEnd"/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Резодент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для антисептической обработки и пломбирования корневых каналов с неполной экстирпацией пульпы, а также труднопроходимых каналов, 10+5+5</w:t>
            </w:r>
          </w:p>
        </w:tc>
        <w:tc>
          <w:tcPr>
            <w:tcW w:w="850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166EDF">
        <w:trPr>
          <w:trHeight w:val="255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 металлические контурные с замковым фиксирующим устройством (большие)</w:t>
            </w:r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166EDF">
        <w:trPr>
          <w:trHeight w:val="153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3" w:type="dxa"/>
            <w:vAlign w:val="center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Матрицы металлические большие с выступом</w:t>
            </w:r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216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53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Гипохлорид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3%</w:t>
            </w:r>
          </w:p>
        </w:tc>
        <w:tc>
          <w:tcPr>
            <w:tcW w:w="4961" w:type="dxa"/>
            <w:vAlign w:val="bottom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Гипохлорид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натрия 3%, для дезинфекции корневых каналов, 100мл</w:t>
            </w:r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191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3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Полировочные щетки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Полировочные щетки для обработки зубов, пломб</w:t>
            </w:r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280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3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Боры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фиссурные</w:t>
            </w:r>
            <w:proofErr w:type="spellEnd"/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Боры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фиссурные</w:t>
            </w:r>
            <w:proofErr w:type="spellEnd"/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6EDF" w:rsidRPr="00AA2205" w:rsidTr="007334A4">
        <w:trPr>
          <w:trHeight w:val="166"/>
        </w:trPr>
        <w:tc>
          <w:tcPr>
            <w:tcW w:w="408" w:type="dxa"/>
          </w:tcPr>
          <w:p w:rsidR="00166EDF" w:rsidRDefault="00166ED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53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</w:t>
            </w:r>
          </w:p>
        </w:tc>
        <w:tc>
          <w:tcPr>
            <w:tcW w:w="4961" w:type="dxa"/>
          </w:tcPr>
          <w:p w:rsidR="00166EDF" w:rsidRPr="00166EDF" w:rsidRDefault="00166E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крови. Портативный анализатор кислотно-щелочного состояния (КЩС) на аппарат </w:t>
            </w:r>
            <w:proofErr w:type="spell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Epoc</w:t>
            </w:r>
            <w:proofErr w:type="spell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 одной упаковке 25 </w:t>
            </w:r>
            <w:proofErr w:type="gramStart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тест-карт</w:t>
            </w:r>
            <w:proofErr w:type="gramEnd"/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Срок годности 12 мес.</w:t>
            </w:r>
          </w:p>
        </w:tc>
        <w:tc>
          <w:tcPr>
            <w:tcW w:w="850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851" w:type="dxa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66EDF" w:rsidRPr="00166EDF" w:rsidRDefault="00166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DF">
              <w:rPr>
                <w:rFonts w:ascii="Times New Roman" w:hAnsi="Times New Roman" w:cs="Times New Roman"/>
                <w:sz w:val="18"/>
                <w:szCs w:val="18"/>
              </w:rPr>
              <w:t>130000</w:t>
            </w:r>
          </w:p>
        </w:tc>
        <w:tc>
          <w:tcPr>
            <w:tcW w:w="1559" w:type="dxa"/>
            <w:vAlign w:val="center"/>
          </w:tcPr>
          <w:p w:rsidR="00166EDF" w:rsidRDefault="00166EDF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390000,00</w:t>
            </w:r>
          </w:p>
        </w:tc>
        <w:tc>
          <w:tcPr>
            <w:tcW w:w="1276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66EDF" w:rsidRDefault="000106F3" w:rsidP="002B36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41007" w:rsidRPr="00AA2205" w:rsidTr="00B06D51">
        <w:trPr>
          <w:trHeight w:val="215"/>
        </w:trPr>
        <w:tc>
          <w:tcPr>
            <w:tcW w:w="408" w:type="dxa"/>
          </w:tcPr>
          <w:p w:rsidR="00C41007" w:rsidRDefault="00C41007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53" w:type="dxa"/>
            <w:vAlign w:val="bottom"/>
          </w:tcPr>
          <w:p w:rsidR="00C41007" w:rsidRPr="00A425FE" w:rsidRDefault="00C41007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961" w:type="dxa"/>
            <w:vAlign w:val="bottom"/>
          </w:tcPr>
          <w:p w:rsidR="00C41007" w:rsidRPr="00A425FE" w:rsidRDefault="00C41007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41007" w:rsidRPr="00A425FE" w:rsidRDefault="00C41007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1007" w:rsidRPr="00A425FE" w:rsidRDefault="00C41007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1007" w:rsidRPr="00A425FE" w:rsidRDefault="00C41007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41007" w:rsidRPr="00A425FE" w:rsidRDefault="00166EDF" w:rsidP="00590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1245500,00</w:t>
            </w:r>
          </w:p>
        </w:tc>
        <w:tc>
          <w:tcPr>
            <w:tcW w:w="2268" w:type="dxa"/>
            <w:gridSpan w:val="2"/>
            <w:vAlign w:val="center"/>
          </w:tcPr>
          <w:p w:rsidR="00C41007" w:rsidRPr="00A425FE" w:rsidRDefault="000106F3" w:rsidP="00590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181865,00</w:t>
            </w:r>
          </w:p>
        </w:tc>
      </w:tr>
    </w:tbl>
    <w:p w:rsidR="009242CB" w:rsidRPr="00FD5AD6" w:rsidRDefault="002579B8" w:rsidP="00FB6A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ки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ого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9F7C98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C3119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lastRenderedPageBreak/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BE315D" w:rsidRPr="00BE315D" w:rsidRDefault="00C94E2B" w:rsidP="00160BF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proofErr w:type="gramStart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9734EB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590AB6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9F7C98">
        <w:rPr>
          <w:rFonts w:ascii="Times New Roman" w:hAnsi="Times New Roman" w:cs="Times New Roman"/>
          <w:color w:val="auto"/>
          <w:sz w:val="18"/>
          <w:szCs w:val="18"/>
        </w:rPr>
        <w:t>;2;3</w:t>
      </w:r>
      <w:r w:rsidR="00A944B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F6852" w:rsidRPr="000F6852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о поставщика победителем закупа</w:t>
      </w:r>
      <w:r w:rsidR="000349C0">
        <w:rPr>
          <w:rFonts w:ascii="Times New Roman" w:hAnsi="Times New Roman" w:cs="Times New Roman"/>
          <w:color w:val="auto"/>
          <w:sz w:val="18"/>
          <w:szCs w:val="18"/>
        </w:rPr>
        <w:t>;</w:t>
      </w:r>
      <w:proofErr w:type="gramEnd"/>
      <w:r w:rsidR="000349C0">
        <w:rPr>
          <w:rFonts w:ascii="Times New Roman" w:hAnsi="Times New Roman" w:cs="Times New Roman"/>
          <w:color w:val="auto"/>
          <w:sz w:val="18"/>
          <w:szCs w:val="18"/>
        </w:rPr>
        <w:t xml:space="preserve"> по лотам №4-12 несостоявшимся, согласно п79 Главы 3 Раздела 2 «</w:t>
      </w:r>
      <w:r w:rsidR="00160BFA" w:rsidRPr="00160BFA">
        <w:rPr>
          <w:rFonts w:ascii="Times New Roman" w:hAnsi="Times New Roman" w:cs="Times New Roman"/>
          <w:color w:val="auto"/>
          <w:sz w:val="18"/>
          <w:szCs w:val="18"/>
        </w:rPr>
        <w:t>При отсутствии ценовых предложений закуп способом запроса ценовых предложений признается несостоявшимся</w:t>
      </w:r>
      <w:proofErr w:type="gramStart"/>
      <w:r w:rsidR="00160BFA" w:rsidRPr="00160BFA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0349C0">
        <w:rPr>
          <w:rFonts w:ascii="Times New Roman" w:hAnsi="Times New Roman" w:cs="Times New Roman"/>
          <w:color w:val="auto"/>
          <w:sz w:val="18"/>
          <w:szCs w:val="18"/>
        </w:rPr>
        <w:t>»</w:t>
      </w:r>
      <w:proofErr w:type="gramEnd"/>
    </w:p>
    <w:p w:rsidR="00C00077" w:rsidRDefault="009E6B8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160BFA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6D38B8" w:rsidRPr="00D76C64" w:rsidRDefault="00160BFA" w:rsidP="00590AB6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160BFA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160BFA">
        <w:rPr>
          <w:rFonts w:ascii="Times New Roman" w:hAnsi="Times New Roman" w:cs="Times New Roman"/>
          <w:b/>
          <w:sz w:val="18"/>
          <w:szCs w:val="18"/>
        </w:rPr>
        <w:t>Гелика</w:t>
      </w:r>
      <w:proofErr w:type="spellEnd"/>
      <w:r w:rsidRPr="00160BFA">
        <w:rPr>
          <w:rFonts w:ascii="Times New Roman" w:hAnsi="Times New Roman" w:cs="Times New Roman"/>
          <w:b/>
          <w:sz w:val="18"/>
          <w:szCs w:val="18"/>
        </w:rPr>
        <w:t>»</w:t>
      </w:r>
      <w:r w:rsidR="002C1E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по </w:t>
      </w:r>
      <w:r w:rsidR="009D433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лот</w:t>
      </w:r>
      <w:r w:rsidR="009F7C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ам</w:t>
      </w:r>
      <w:r w:rsidR="00A944B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 </w:t>
      </w:r>
      <w:r w:rsidR="005556B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 xml:space="preserve"> </w:t>
      </w:r>
      <w:r w:rsidR="0074096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№</w:t>
      </w:r>
      <w:r w:rsidR="00F523E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1</w:t>
      </w:r>
      <w:r w:rsidR="009F7C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,2,3</w:t>
      </w:r>
      <w:r w:rsidR="005556B6">
        <w:rPr>
          <w:rFonts w:ascii="Times New Roman" w:hAnsi="Times New Roman" w:cs="Times New Roman"/>
          <w:sz w:val="18"/>
          <w:szCs w:val="18"/>
        </w:rPr>
        <w:t xml:space="preserve"> </w:t>
      </w:r>
      <w:r w:rsidR="009242CB">
        <w:rPr>
          <w:rFonts w:ascii="Times New Roman" w:hAnsi="Times New Roman" w:cs="Times New Roman"/>
          <w:sz w:val="18"/>
          <w:szCs w:val="18"/>
        </w:rPr>
        <w:t xml:space="preserve"> </w:t>
      </w:r>
      <w:r w:rsidR="008D6BFB" w:rsidRPr="009065BF">
        <w:rPr>
          <w:rFonts w:ascii="Times New Roman" w:hAnsi="Times New Roman" w:cs="Times New Roman"/>
          <w:b/>
          <w:sz w:val="18"/>
          <w:szCs w:val="18"/>
        </w:rPr>
        <w:t xml:space="preserve">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181865</w:t>
      </w:r>
      <w:r w:rsidR="000F6852">
        <w:rPr>
          <w:rFonts w:ascii="Times New Roman" w:hAnsi="Times New Roman" w:cs="Times New Roman"/>
          <w:b/>
          <w:sz w:val="18"/>
          <w:szCs w:val="18"/>
        </w:rPr>
        <w:t>(</w:t>
      </w:r>
      <w:r w:rsidR="009F7C98">
        <w:rPr>
          <w:rFonts w:ascii="Times New Roman" w:hAnsi="Times New Roman" w:cs="Times New Roman"/>
          <w:b/>
          <w:sz w:val="18"/>
          <w:szCs w:val="18"/>
        </w:rPr>
        <w:t xml:space="preserve">сто </w:t>
      </w:r>
      <w:r>
        <w:rPr>
          <w:rFonts w:ascii="Times New Roman" w:hAnsi="Times New Roman" w:cs="Times New Roman"/>
          <w:b/>
          <w:sz w:val="18"/>
          <w:szCs w:val="18"/>
        </w:rPr>
        <w:t>восемьдесят одна</w:t>
      </w:r>
      <w:r w:rsidR="00D76C64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b/>
          <w:sz w:val="18"/>
          <w:szCs w:val="18"/>
        </w:rPr>
        <w:t>а восемьсот шестьдесят пять</w:t>
      </w:r>
      <w:r w:rsidR="006B7B5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F28D4">
        <w:rPr>
          <w:rFonts w:ascii="Times New Roman" w:hAnsi="Times New Roman" w:cs="Times New Roman"/>
          <w:b/>
          <w:sz w:val="18"/>
          <w:szCs w:val="18"/>
        </w:rPr>
        <w:t>тенге</w:t>
      </w:r>
      <w:r w:rsidR="004E65D9" w:rsidRPr="009065BF">
        <w:rPr>
          <w:rFonts w:ascii="Times New Roman" w:hAnsi="Times New Roman" w:cs="Times New Roman"/>
          <w:b/>
          <w:sz w:val="18"/>
          <w:szCs w:val="18"/>
        </w:rPr>
        <w:t>)</w:t>
      </w:r>
      <w:r w:rsidR="00967C3B">
        <w:rPr>
          <w:rFonts w:ascii="Times New Roman" w:hAnsi="Times New Roman" w:cs="Times New Roman"/>
          <w:b/>
          <w:sz w:val="18"/>
          <w:szCs w:val="18"/>
        </w:rPr>
        <w:t>0</w:t>
      </w:r>
      <w:r w:rsidR="004E65D9" w:rsidRPr="009065BF">
        <w:rPr>
          <w:rFonts w:ascii="Times New Roman" w:hAnsi="Times New Roman" w:cs="Times New Roman"/>
          <w:b/>
          <w:sz w:val="18"/>
          <w:szCs w:val="18"/>
        </w:rPr>
        <w:t>0тиын.</w:t>
      </w:r>
      <w:r w:rsidR="009065BF" w:rsidRPr="009065BF">
        <w:rPr>
          <w:rFonts w:ascii="Times New Roman" w:hAnsi="Times New Roman" w:cs="Times New Roman"/>
          <w:b/>
          <w:sz w:val="18"/>
          <w:szCs w:val="18"/>
        </w:rPr>
        <w:t>;</w:t>
      </w: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5" w:name="_GoBack"/>
      <w:bookmarkEnd w:id="5"/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12AB"/>
    <w:rsid w:val="00001608"/>
    <w:rsid w:val="0000215A"/>
    <w:rsid w:val="000106F3"/>
    <w:rsid w:val="000111FE"/>
    <w:rsid w:val="000119A7"/>
    <w:rsid w:val="000233AD"/>
    <w:rsid w:val="000236EF"/>
    <w:rsid w:val="000276AB"/>
    <w:rsid w:val="000308B8"/>
    <w:rsid w:val="000349C0"/>
    <w:rsid w:val="00037AB9"/>
    <w:rsid w:val="00041A23"/>
    <w:rsid w:val="000423E6"/>
    <w:rsid w:val="00053230"/>
    <w:rsid w:val="00054A8C"/>
    <w:rsid w:val="00057BE1"/>
    <w:rsid w:val="00061737"/>
    <w:rsid w:val="00062D96"/>
    <w:rsid w:val="00063BE4"/>
    <w:rsid w:val="00064053"/>
    <w:rsid w:val="00066A6A"/>
    <w:rsid w:val="0007101E"/>
    <w:rsid w:val="00084447"/>
    <w:rsid w:val="00086BC2"/>
    <w:rsid w:val="00095AC4"/>
    <w:rsid w:val="00097D59"/>
    <w:rsid w:val="000A259A"/>
    <w:rsid w:val="000A4041"/>
    <w:rsid w:val="000A5C47"/>
    <w:rsid w:val="000B2EEB"/>
    <w:rsid w:val="000B61EE"/>
    <w:rsid w:val="000C3C53"/>
    <w:rsid w:val="000C4E18"/>
    <w:rsid w:val="000D32C6"/>
    <w:rsid w:val="000D70D6"/>
    <w:rsid w:val="000E0E01"/>
    <w:rsid w:val="000E11B0"/>
    <w:rsid w:val="000E1CA2"/>
    <w:rsid w:val="000F222F"/>
    <w:rsid w:val="000F235A"/>
    <w:rsid w:val="000F5377"/>
    <w:rsid w:val="000F5E7D"/>
    <w:rsid w:val="000F6852"/>
    <w:rsid w:val="000F7DF9"/>
    <w:rsid w:val="00103BEF"/>
    <w:rsid w:val="00105EAF"/>
    <w:rsid w:val="00106AD6"/>
    <w:rsid w:val="00110269"/>
    <w:rsid w:val="00112F56"/>
    <w:rsid w:val="001163B7"/>
    <w:rsid w:val="0011657D"/>
    <w:rsid w:val="001176B6"/>
    <w:rsid w:val="00125EA9"/>
    <w:rsid w:val="00127BC4"/>
    <w:rsid w:val="00133E0F"/>
    <w:rsid w:val="001361DB"/>
    <w:rsid w:val="001513F9"/>
    <w:rsid w:val="0015664B"/>
    <w:rsid w:val="00157A06"/>
    <w:rsid w:val="00157BCA"/>
    <w:rsid w:val="00157F3A"/>
    <w:rsid w:val="00160BFA"/>
    <w:rsid w:val="00166425"/>
    <w:rsid w:val="00166EDF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ECA"/>
    <w:rsid w:val="002C6AAA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11DA"/>
    <w:rsid w:val="00362501"/>
    <w:rsid w:val="003625EB"/>
    <w:rsid w:val="00364021"/>
    <w:rsid w:val="00365D5C"/>
    <w:rsid w:val="00372512"/>
    <w:rsid w:val="0037605C"/>
    <w:rsid w:val="00377945"/>
    <w:rsid w:val="0039021C"/>
    <w:rsid w:val="00390D99"/>
    <w:rsid w:val="003914B0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409B6"/>
    <w:rsid w:val="00445420"/>
    <w:rsid w:val="00451503"/>
    <w:rsid w:val="0045317C"/>
    <w:rsid w:val="00453DE9"/>
    <w:rsid w:val="004559B4"/>
    <w:rsid w:val="004637A2"/>
    <w:rsid w:val="00463B1D"/>
    <w:rsid w:val="004671DC"/>
    <w:rsid w:val="004712CF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3CAB"/>
    <w:rsid w:val="00537529"/>
    <w:rsid w:val="005410CD"/>
    <w:rsid w:val="00542172"/>
    <w:rsid w:val="005421F9"/>
    <w:rsid w:val="00542A92"/>
    <w:rsid w:val="005467D9"/>
    <w:rsid w:val="005476E2"/>
    <w:rsid w:val="00550CE0"/>
    <w:rsid w:val="005556B6"/>
    <w:rsid w:val="00564AAE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0AB6"/>
    <w:rsid w:val="005940DA"/>
    <w:rsid w:val="00597C8A"/>
    <w:rsid w:val="005A3C7D"/>
    <w:rsid w:val="005A725F"/>
    <w:rsid w:val="005B0D04"/>
    <w:rsid w:val="005B690F"/>
    <w:rsid w:val="005B76ED"/>
    <w:rsid w:val="005C1E28"/>
    <w:rsid w:val="005C45AD"/>
    <w:rsid w:val="005C53A6"/>
    <w:rsid w:val="005C5CFC"/>
    <w:rsid w:val="005C680B"/>
    <w:rsid w:val="005C6986"/>
    <w:rsid w:val="005C7427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4E34"/>
    <w:rsid w:val="00635163"/>
    <w:rsid w:val="00635E10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3AE0"/>
    <w:rsid w:val="006901E2"/>
    <w:rsid w:val="006910A3"/>
    <w:rsid w:val="00692005"/>
    <w:rsid w:val="00695F22"/>
    <w:rsid w:val="006966CE"/>
    <w:rsid w:val="00697370"/>
    <w:rsid w:val="00697C6F"/>
    <w:rsid w:val="006A1CD1"/>
    <w:rsid w:val="006A2753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4B13"/>
    <w:rsid w:val="007C38EE"/>
    <w:rsid w:val="007C5267"/>
    <w:rsid w:val="007D163F"/>
    <w:rsid w:val="007D4B5B"/>
    <w:rsid w:val="007D685F"/>
    <w:rsid w:val="007D74C6"/>
    <w:rsid w:val="007E1B55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6AC2"/>
    <w:rsid w:val="0083322C"/>
    <w:rsid w:val="008334E6"/>
    <w:rsid w:val="0083392B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62B"/>
    <w:rsid w:val="008B5A22"/>
    <w:rsid w:val="008B5B1E"/>
    <w:rsid w:val="008B76C5"/>
    <w:rsid w:val="008C0460"/>
    <w:rsid w:val="008C18F5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555A"/>
    <w:rsid w:val="00944778"/>
    <w:rsid w:val="00944AA1"/>
    <w:rsid w:val="00946D0C"/>
    <w:rsid w:val="00951F52"/>
    <w:rsid w:val="00953106"/>
    <w:rsid w:val="009611B7"/>
    <w:rsid w:val="009657EF"/>
    <w:rsid w:val="0096587D"/>
    <w:rsid w:val="00965BFB"/>
    <w:rsid w:val="009675C7"/>
    <w:rsid w:val="0096780B"/>
    <w:rsid w:val="00967C3B"/>
    <w:rsid w:val="00973059"/>
    <w:rsid w:val="009734EB"/>
    <w:rsid w:val="0098162E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4DCF"/>
    <w:rsid w:val="009C6B4C"/>
    <w:rsid w:val="009D0408"/>
    <w:rsid w:val="009D2E6A"/>
    <w:rsid w:val="009D433C"/>
    <w:rsid w:val="009E0E99"/>
    <w:rsid w:val="009E6028"/>
    <w:rsid w:val="009E676D"/>
    <w:rsid w:val="009E6B85"/>
    <w:rsid w:val="009F0360"/>
    <w:rsid w:val="009F166B"/>
    <w:rsid w:val="009F440A"/>
    <w:rsid w:val="009F5A43"/>
    <w:rsid w:val="009F7C98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1B21"/>
    <w:rsid w:val="00A71C61"/>
    <w:rsid w:val="00A745F0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55DD"/>
    <w:rsid w:val="00AE5F4E"/>
    <w:rsid w:val="00AE6040"/>
    <w:rsid w:val="00AF0DD5"/>
    <w:rsid w:val="00AF3907"/>
    <w:rsid w:val="00B01B86"/>
    <w:rsid w:val="00B01D4E"/>
    <w:rsid w:val="00B02B0C"/>
    <w:rsid w:val="00B04EFF"/>
    <w:rsid w:val="00B06309"/>
    <w:rsid w:val="00B0679F"/>
    <w:rsid w:val="00B06D51"/>
    <w:rsid w:val="00B07A44"/>
    <w:rsid w:val="00B1055A"/>
    <w:rsid w:val="00B117B2"/>
    <w:rsid w:val="00B11EE5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91C72"/>
    <w:rsid w:val="00B95495"/>
    <w:rsid w:val="00B978F8"/>
    <w:rsid w:val="00BA1290"/>
    <w:rsid w:val="00BA2886"/>
    <w:rsid w:val="00BA3103"/>
    <w:rsid w:val="00BA45F0"/>
    <w:rsid w:val="00BA7E01"/>
    <w:rsid w:val="00BB529E"/>
    <w:rsid w:val="00BB5D1F"/>
    <w:rsid w:val="00BC1356"/>
    <w:rsid w:val="00BC13D2"/>
    <w:rsid w:val="00BC2454"/>
    <w:rsid w:val="00BC2D8F"/>
    <w:rsid w:val="00BC7254"/>
    <w:rsid w:val="00BD2185"/>
    <w:rsid w:val="00BD6205"/>
    <w:rsid w:val="00BE1941"/>
    <w:rsid w:val="00BE24D5"/>
    <w:rsid w:val="00BE315D"/>
    <w:rsid w:val="00BE336E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7439"/>
    <w:rsid w:val="00C7767C"/>
    <w:rsid w:val="00C77E4D"/>
    <w:rsid w:val="00C87BD2"/>
    <w:rsid w:val="00C91858"/>
    <w:rsid w:val="00C91B14"/>
    <w:rsid w:val="00C91E89"/>
    <w:rsid w:val="00C94E2B"/>
    <w:rsid w:val="00C97D99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60B3"/>
    <w:rsid w:val="00CD012D"/>
    <w:rsid w:val="00CD10D1"/>
    <w:rsid w:val="00CD3954"/>
    <w:rsid w:val="00CD4486"/>
    <w:rsid w:val="00CD52E8"/>
    <w:rsid w:val="00CE30DB"/>
    <w:rsid w:val="00CE3DC3"/>
    <w:rsid w:val="00CF4E47"/>
    <w:rsid w:val="00CF5440"/>
    <w:rsid w:val="00CF61D8"/>
    <w:rsid w:val="00D002BB"/>
    <w:rsid w:val="00D026E2"/>
    <w:rsid w:val="00D03979"/>
    <w:rsid w:val="00D039E4"/>
    <w:rsid w:val="00D057E4"/>
    <w:rsid w:val="00D06BE5"/>
    <w:rsid w:val="00D06D47"/>
    <w:rsid w:val="00D116EA"/>
    <w:rsid w:val="00D11C12"/>
    <w:rsid w:val="00D124FD"/>
    <w:rsid w:val="00D303F8"/>
    <w:rsid w:val="00D310CE"/>
    <w:rsid w:val="00D3196F"/>
    <w:rsid w:val="00D41B6B"/>
    <w:rsid w:val="00D458F7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5303"/>
    <w:rsid w:val="00D85F2E"/>
    <w:rsid w:val="00D87F99"/>
    <w:rsid w:val="00D95962"/>
    <w:rsid w:val="00D95CA9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6E70"/>
    <w:rsid w:val="00E42211"/>
    <w:rsid w:val="00E56EAD"/>
    <w:rsid w:val="00E57B6D"/>
    <w:rsid w:val="00E72571"/>
    <w:rsid w:val="00E745B2"/>
    <w:rsid w:val="00E75152"/>
    <w:rsid w:val="00E81AF7"/>
    <w:rsid w:val="00E913C7"/>
    <w:rsid w:val="00E93050"/>
    <w:rsid w:val="00E93880"/>
    <w:rsid w:val="00E93FFF"/>
    <w:rsid w:val="00E95AF5"/>
    <w:rsid w:val="00E95DEF"/>
    <w:rsid w:val="00E9753C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3E4"/>
    <w:rsid w:val="00F52B1D"/>
    <w:rsid w:val="00F57176"/>
    <w:rsid w:val="00F5767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B19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70D8-CABE-4DC0-826A-95DD36B2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1333</cp:revision>
  <cp:lastPrinted>2024-01-25T06:13:00Z</cp:lastPrinted>
  <dcterms:created xsi:type="dcterms:W3CDTF">2018-12-10T06:50:00Z</dcterms:created>
  <dcterms:modified xsi:type="dcterms:W3CDTF">2024-04-23T05:38:00Z</dcterms:modified>
  <dc:language>ru-RU</dc:language>
</cp:coreProperties>
</file>