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383B3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ЛС и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B5CF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0E2302" w:rsidRPr="00CC76C7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12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0E230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апреля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383B36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ЛС и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24885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6A1029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62E3C" w:rsidRDefault="006A1029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ул.Жамбыла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95587A" w:rsidP="0095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A102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A1029">
              <w:rPr>
                <w:rFonts w:ascii="Times New Roman" w:hAnsi="Times New Roman" w:cs="Times New Roman"/>
                <w:sz w:val="18"/>
                <w:szCs w:val="18"/>
              </w:rPr>
              <w:t>.2024г.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6A1029" w:rsidP="0095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587A">
              <w:rPr>
                <w:rFonts w:ascii="Times New Roman" w:hAnsi="Times New Roman" w:cs="Times New Roman"/>
                <w:sz w:val="18"/>
                <w:szCs w:val="18"/>
              </w:rPr>
              <w:t>5-16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95587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592F1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95587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11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CE08A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95587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представител</w:t>
      </w:r>
      <w:r w:rsidR="00CE08AD">
        <w:rPr>
          <w:rFonts w:ascii="Times New Roman" w:eastAsia="Times New Roman" w:hAnsi="Times New Roman" w:cs="Times New Roman"/>
          <w:sz w:val="18"/>
          <w:szCs w:val="18"/>
          <w:highlight w:val="white"/>
        </w:rPr>
        <w:t>и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потенциальн</w:t>
      </w:r>
      <w:r w:rsidR="00CE08AD">
        <w:rPr>
          <w:rFonts w:ascii="Times New Roman" w:eastAsia="Times New Roman" w:hAnsi="Times New Roman" w:cs="Times New Roman"/>
          <w:sz w:val="18"/>
          <w:szCs w:val="18"/>
          <w:highlight w:val="white"/>
        </w:rPr>
        <w:t>ых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поставщик</w:t>
      </w:r>
      <w:r w:rsidR="00CE08AD">
        <w:rPr>
          <w:rFonts w:ascii="Times New Roman" w:eastAsia="Times New Roman" w:hAnsi="Times New Roman" w:cs="Times New Roman"/>
          <w:sz w:val="18"/>
          <w:szCs w:val="18"/>
        </w:rPr>
        <w:t>ов не присутствовали.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711"/>
        <w:gridCol w:w="5953"/>
        <w:gridCol w:w="709"/>
        <w:gridCol w:w="851"/>
        <w:gridCol w:w="992"/>
        <w:gridCol w:w="1134"/>
        <w:gridCol w:w="1134"/>
        <w:gridCol w:w="992"/>
      </w:tblGrid>
      <w:tr w:rsidR="00771B63" w:rsidTr="00771B63">
        <w:trPr>
          <w:trHeight w:val="251"/>
        </w:trPr>
        <w:tc>
          <w:tcPr>
            <w:tcW w:w="408" w:type="dxa"/>
            <w:vMerge w:val="restart"/>
          </w:tcPr>
          <w:p w:rsidR="00771B63" w:rsidRDefault="00771B63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11" w:type="dxa"/>
            <w:vMerge w:val="restart"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63" w:rsidRDefault="00771B6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3" w:type="dxa"/>
            <w:vMerge w:val="restart"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63" w:rsidRDefault="00771B6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vMerge w:val="restart"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63" w:rsidRDefault="00771B6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63" w:rsidRDefault="00771B6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63" w:rsidRDefault="00771B6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771B63" w:rsidRDefault="00771B6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2126" w:type="dxa"/>
            <w:gridSpan w:val="2"/>
          </w:tcPr>
          <w:p w:rsidR="00771B63" w:rsidRPr="00A0035D" w:rsidRDefault="00771B6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</w:tr>
      <w:tr w:rsidR="00771B63" w:rsidTr="00771B63">
        <w:trPr>
          <w:trHeight w:val="411"/>
        </w:trPr>
        <w:tc>
          <w:tcPr>
            <w:tcW w:w="408" w:type="dxa"/>
            <w:vMerge/>
          </w:tcPr>
          <w:p w:rsidR="00771B63" w:rsidRDefault="00771B63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vMerge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1B63" w:rsidRDefault="00771B6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1B63" w:rsidRDefault="00771B6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771B63" w:rsidRDefault="00771B63" w:rsidP="0055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BA4A18" w:rsidRPr="00AA2205" w:rsidTr="00771B63">
        <w:trPr>
          <w:trHeight w:val="233"/>
        </w:trPr>
        <w:tc>
          <w:tcPr>
            <w:tcW w:w="408" w:type="dxa"/>
          </w:tcPr>
          <w:p w:rsidR="00BA4A18" w:rsidRPr="00ED2BF5" w:rsidRDefault="00BA4A18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Метилдопа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250мг №50</w:t>
            </w:r>
          </w:p>
        </w:tc>
        <w:tc>
          <w:tcPr>
            <w:tcW w:w="5953" w:type="dxa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Метилдопа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таблетки 250мг №50. Срок годности 36 месяцев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</w:tcPr>
          <w:p w:rsidR="00BA4A18" w:rsidRDefault="00BA4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50,77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10154,00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50,76</w:t>
            </w:r>
          </w:p>
        </w:tc>
      </w:tr>
      <w:tr w:rsidR="00BA4A18" w:rsidRPr="00AA2205" w:rsidTr="00771B63">
        <w:trPr>
          <w:trHeight w:val="382"/>
        </w:trPr>
        <w:tc>
          <w:tcPr>
            <w:tcW w:w="408" w:type="dxa"/>
          </w:tcPr>
          <w:p w:rsidR="00BA4A18" w:rsidRPr="00ED2BF5" w:rsidRDefault="00BA4A18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Фитоменадион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10мг/мл 1мл</w:t>
            </w:r>
          </w:p>
        </w:tc>
        <w:tc>
          <w:tcPr>
            <w:tcW w:w="5953" w:type="dxa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для внутримышечного введения, 10мг/мл, 1мл №5.Срок годности 36 месяцев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</w:tcPr>
          <w:p w:rsidR="00BA4A18" w:rsidRDefault="00BA4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132,74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19911,00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A4A18" w:rsidRPr="00AA2205" w:rsidTr="0089291C">
        <w:trPr>
          <w:trHeight w:val="229"/>
        </w:trPr>
        <w:tc>
          <w:tcPr>
            <w:tcW w:w="408" w:type="dxa"/>
          </w:tcPr>
          <w:p w:rsidR="00BA4A18" w:rsidRDefault="00BA4A18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5953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Суспензия для инъекций, 2,5 %, 2 мл, №10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173,36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34672,00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A4A18" w:rsidRPr="00AA2205" w:rsidTr="0089291C">
        <w:trPr>
          <w:trHeight w:val="331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1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5953" w:type="dxa"/>
            <w:vAlign w:val="bottom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>, 10 %, 400 мл, № 1 Срок годности 36 мес.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454,06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81730,80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A4A18" w:rsidRPr="00AA2205" w:rsidTr="0089291C">
        <w:trPr>
          <w:trHeight w:val="293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1" w:type="dxa"/>
            <w:vAlign w:val="bottom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Папаверина гидрохлорид</w:t>
            </w:r>
          </w:p>
        </w:tc>
        <w:tc>
          <w:tcPr>
            <w:tcW w:w="5953" w:type="dxa"/>
            <w:vAlign w:val="bottom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для инъекций, 2 %, 2 мл №10 Срок годности 36мес.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126000,00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A4A18" w:rsidRPr="00AA2205" w:rsidTr="0089291C">
        <w:trPr>
          <w:trHeight w:val="229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1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Дисоль</w:t>
            </w:r>
            <w:proofErr w:type="spellEnd"/>
          </w:p>
        </w:tc>
        <w:tc>
          <w:tcPr>
            <w:tcW w:w="5953" w:type="dxa"/>
            <w:vAlign w:val="bottom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>, 200 мл, №1 Бесцветная прозрачная жидкость. Срок годности 24 мес.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бутылка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262,38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125942,40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A4A18" w:rsidRPr="00AA2205" w:rsidTr="00771B63">
        <w:trPr>
          <w:trHeight w:val="382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Дисоль</w:t>
            </w:r>
            <w:proofErr w:type="spellEnd"/>
          </w:p>
        </w:tc>
        <w:tc>
          <w:tcPr>
            <w:tcW w:w="5953" w:type="dxa"/>
            <w:vAlign w:val="bottom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>, 400 мл, №1 Бесцветная прозрачная жидкость. Срок годности 24 мес.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бутылка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312,07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37448,40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A4A18" w:rsidRPr="00AA2205" w:rsidTr="0089291C">
        <w:trPr>
          <w:trHeight w:val="420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1" w:type="dxa"/>
            <w:vAlign w:val="bottom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Ацесоль</w:t>
            </w:r>
            <w:proofErr w:type="spellEnd"/>
          </w:p>
        </w:tc>
        <w:tc>
          <w:tcPr>
            <w:tcW w:w="5953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>, 200 мл, №1 Бесцветная прозрачная жидкость. Срок годности 36мес.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бутылка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180,61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21673,20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A4A18" w:rsidRPr="00AA2205" w:rsidTr="00771B63">
        <w:trPr>
          <w:trHeight w:val="267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1" w:type="dxa"/>
            <w:vAlign w:val="bottom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Ацесоль</w:t>
            </w:r>
            <w:proofErr w:type="spellEnd"/>
          </w:p>
        </w:tc>
        <w:tc>
          <w:tcPr>
            <w:tcW w:w="5953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>, 400 мл, №1 Бесцветная прозрачная жидкость. Срок годности 36мес.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бутылка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228,38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13702,80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A4A18" w:rsidRPr="00AA2205" w:rsidTr="0089291C">
        <w:trPr>
          <w:trHeight w:val="344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1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5953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Капли глазные 3 мг/мл, 5 мл, №1. Прозрачная жидкость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бесцветного до светло-желтого цвета. Срок годности 36мес.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1172,09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23441,80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A4A18" w:rsidRPr="00AA2205" w:rsidTr="0089291C">
        <w:trPr>
          <w:trHeight w:val="267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1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№22</w:t>
            </w:r>
          </w:p>
        </w:tc>
        <w:tc>
          <w:tcPr>
            <w:tcW w:w="5953" w:type="dxa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 №22 с защитой на лезвии из углеродистой стали, одноразовый стерильный.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80,01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40005,00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</w:t>
            </w:r>
          </w:p>
        </w:tc>
      </w:tr>
      <w:tr w:rsidR="00BA4A18" w:rsidRPr="00AA2205" w:rsidTr="0089291C">
        <w:trPr>
          <w:trHeight w:val="471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711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№23</w:t>
            </w:r>
          </w:p>
        </w:tc>
        <w:tc>
          <w:tcPr>
            <w:tcW w:w="5953" w:type="dxa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№23 с защитой на лезвии из углеродистой стали, одноразовый стерильный.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80,01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40005,00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</w:t>
            </w:r>
          </w:p>
        </w:tc>
      </w:tr>
      <w:tr w:rsidR="00BA4A18" w:rsidRPr="00AA2205" w:rsidTr="0089291C">
        <w:trPr>
          <w:trHeight w:val="420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1" w:type="dxa"/>
            <w:vAlign w:val="center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№24</w:t>
            </w:r>
          </w:p>
        </w:tc>
        <w:tc>
          <w:tcPr>
            <w:tcW w:w="5953" w:type="dxa"/>
          </w:tcPr>
          <w:p w:rsidR="00BA4A18" w:rsidRDefault="00BA4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№24 с защитой на лезвии из углеродистой стали, одноразовый стерильный.</w:t>
            </w:r>
          </w:p>
        </w:tc>
        <w:tc>
          <w:tcPr>
            <w:tcW w:w="709" w:type="dxa"/>
            <w:vAlign w:val="center"/>
          </w:tcPr>
          <w:p w:rsidR="00BA4A18" w:rsidRDefault="00BA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80,01</w:t>
            </w:r>
          </w:p>
        </w:tc>
        <w:tc>
          <w:tcPr>
            <w:tcW w:w="1134" w:type="dxa"/>
            <w:vAlign w:val="center"/>
          </w:tcPr>
          <w:p w:rsidR="00BA4A18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40005,00</w:t>
            </w:r>
          </w:p>
        </w:tc>
        <w:tc>
          <w:tcPr>
            <w:tcW w:w="1134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992" w:type="dxa"/>
            <w:vAlign w:val="center"/>
          </w:tcPr>
          <w:p w:rsidR="00BA4A18" w:rsidRPr="009F166B" w:rsidRDefault="0003100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</w:t>
            </w:r>
          </w:p>
        </w:tc>
      </w:tr>
      <w:tr w:rsidR="00BA4A18" w:rsidRPr="00AA2205" w:rsidTr="00A70015">
        <w:trPr>
          <w:trHeight w:val="357"/>
        </w:trPr>
        <w:tc>
          <w:tcPr>
            <w:tcW w:w="408" w:type="dxa"/>
          </w:tcPr>
          <w:p w:rsidR="00BA4A18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11" w:type="dxa"/>
            <w:vAlign w:val="center"/>
          </w:tcPr>
          <w:p w:rsidR="00A70015" w:rsidRDefault="00BA4A18" w:rsidP="00A70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Спираль внутриматочная</w:t>
            </w:r>
          </w:p>
        </w:tc>
        <w:tc>
          <w:tcPr>
            <w:tcW w:w="5953" w:type="dxa"/>
            <w:vAlign w:val="bottom"/>
          </w:tcPr>
          <w:p w:rsidR="00A70015" w:rsidRDefault="00BA4A18" w:rsidP="00A70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Спираль внутриматочная применяется в гинекологии как средство внутриматочной контрацепции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Срок годности 36 мес.</w:t>
            </w:r>
          </w:p>
        </w:tc>
        <w:tc>
          <w:tcPr>
            <w:tcW w:w="709" w:type="dxa"/>
            <w:vAlign w:val="center"/>
          </w:tcPr>
          <w:p w:rsidR="00A70015" w:rsidRDefault="00A70015" w:rsidP="00A7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BA4A18">
              <w:rPr>
                <w:sz w:val="20"/>
                <w:szCs w:val="20"/>
              </w:rPr>
              <w:t>тука</w:t>
            </w:r>
          </w:p>
        </w:tc>
        <w:tc>
          <w:tcPr>
            <w:tcW w:w="851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A70015" w:rsidRDefault="00A70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4A18" w:rsidRDefault="00BA4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643,8</w:t>
            </w:r>
          </w:p>
          <w:p w:rsidR="00A70015" w:rsidRDefault="00A70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4A18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193140,00</w:t>
            </w:r>
          </w:p>
          <w:p w:rsidR="00A70015" w:rsidRPr="009F166B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A4A18" w:rsidRPr="009F166B" w:rsidRDefault="00A81B5A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992" w:type="dxa"/>
            <w:vAlign w:val="center"/>
          </w:tcPr>
          <w:p w:rsidR="00BA4A18" w:rsidRPr="009F166B" w:rsidRDefault="00A81B5A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</w:t>
            </w:r>
          </w:p>
        </w:tc>
      </w:tr>
      <w:tr w:rsidR="00A70015" w:rsidRPr="00AA2205" w:rsidTr="006F7BAD">
        <w:trPr>
          <w:trHeight w:val="320"/>
        </w:trPr>
        <w:tc>
          <w:tcPr>
            <w:tcW w:w="408" w:type="dxa"/>
          </w:tcPr>
          <w:p w:rsidR="00A70015" w:rsidRDefault="00A7001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11" w:type="dxa"/>
            <w:vAlign w:val="center"/>
          </w:tcPr>
          <w:p w:rsidR="00A70015" w:rsidRDefault="00A70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20 мл</w:t>
            </w:r>
          </w:p>
        </w:tc>
        <w:tc>
          <w:tcPr>
            <w:tcW w:w="5953" w:type="dxa"/>
          </w:tcPr>
          <w:p w:rsidR="00A70015" w:rsidRDefault="00A70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20 мл инъекционный трехкомпонентный стерильный однократного применения. С игло20Gх1 ½" </w:t>
            </w:r>
            <w:proofErr w:type="gramStart"/>
            <w:r>
              <w:rPr>
                <w:color w:val="000000"/>
                <w:sz w:val="20"/>
                <w:szCs w:val="20"/>
              </w:rPr>
              <w:t>изготовлен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 высококачественного пластика и состоит из поршня, уплотнительного резинового кольца, цилиндра с градуировкой.</w:t>
            </w:r>
          </w:p>
        </w:tc>
        <w:tc>
          <w:tcPr>
            <w:tcW w:w="709" w:type="dxa"/>
            <w:vAlign w:val="center"/>
          </w:tcPr>
          <w:p w:rsidR="00A70015" w:rsidRDefault="00A7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CC76C7" w:rsidRDefault="00CC76C7">
            <w:pPr>
              <w:jc w:val="center"/>
              <w:rPr>
                <w:sz w:val="20"/>
                <w:szCs w:val="20"/>
              </w:rPr>
            </w:pPr>
          </w:p>
          <w:p w:rsidR="00CC76C7" w:rsidRDefault="00CC76C7">
            <w:pPr>
              <w:jc w:val="center"/>
              <w:rPr>
                <w:sz w:val="20"/>
                <w:szCs w:val="20"/>
              </w:rPr>
            </w:pPr>
          </w:p>
          <w:p w:rsidR="00A70015" w:rsidRDefault="00A7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992" w:type="dxa"/>
            <w:vAlign w:val="center"/>
          </w:tcPr>
          <w:p w:rsidR="00A70015" w:rsidRDefault="00A7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</w:t>
            </w:r>
          </w:p>
        </w:tc>
        <w:tc>
          <w:tcPr>
            <w:tcW w:w="1134" w:type="dxa"/>
            <w:vAlign w:val="center"/>
          </w:tcPr>
          <w:p w:rsidR="00A70015" w:rsidRDefault="00A7001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191961,00</w:t>
            </w:r>
          </w:p>
        </w:tc>
        <w:tc>
          <w:tcPr>
            <w:tcW w:w="1134" w:type="dxa"/>
            <w:vAlign w:val="center"/>
          </w:tcPr>
          <w:p w:rsidR="00A70015" w:rsidRPr="009F166B" w:rsidRDefault="00A81B5A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6300</w:t>
            </w:r>
          </w:p>
        </w:tc>
        <w:tc>
          <w:tcPr>
            <w:tcW w:w="992" w:type="dxa"/>
            <w:vAlign w:val="center"/>
          </w:tcPr>
          <w:p w:rsidR="00A70015" w:rsidRPr="009F166B" w:rsidRDefault="00A81B5A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</w:tr>
      <w:tr w:rsidR="00771B63" w:rsidRPr="00AA2205" w:rsidTr="00771B63">
        <w:trPr>
          <w:trHeight w:val="215"/>
        </w:trPr>
        <w:tc>
          <w:tcPr>
            <w:tcW w:w="408" w:type="dxa"/>
          </w:tcPr>
          <w:p w:rsidR="00771B63" w:rsidRDefault="00771B63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11" w:type="dxa"/>
            <w:vAlign w:val="bottom"/>
          </w:tcPr>
          <w:p w:rsidR="00771B63" w:rsidRPr="00A425FE" w:rsidRDefault="00771B63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953" w:type="dxa"/>
            <w:vAlign w:val="bottom"/>
          </w:tcPr>
          <w:p w:rsidR="00771B63" w:rsidRPr="00A425FE" w:rsidRDefault="00771B63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1B63" w:rsidRPr="00A425FE" w:rsidRDefault="00771B63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B63" w:rsidRPr="00A425FE" w:rsidRDefault="00771B63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1B63" w:rsidRPr="00A425FE" w:rsidRDefault="00771B63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1B63" w:rsidRPr="00A425FE" w:rsidRDefault="00AA5ABD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999792</w:t>
            </w:r>
            <w:r w:rsidR="00A70015">
              <w:rPr>
                <w:rFonts w:ascii="Times New Roman" w:hAnsi="Times New Roman" w:cs="Times New Roman"/>
                <w:b/>
                <w:sz w:val="18"/>
                <w:szCs w:val="18"/>
              </w:rPr>
              <w:t>,40</w:t>
            </w:r>
          </w:p>
        </w:tc>
        <w:tc>
          <w:tcPr>
            <w:tcW w:w="2126" w:type="dxa"/>
            <w:gridSpan w:val="2"/>
            <w:vAlign w:val="center"/>
          </w:tcPr>
          <w:p w:rsidR="00771B63" w:rsidRPr="00A425FE" w:rsidRDefault="00771B63" w:rsidP="00C50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42CB" w:rsidRPr="00952E5B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0D2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ЛС и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160C7" w:rsidRDefault="00C94E2B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1F46D4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0D2691">
        <w:rPr>
          <w:rFonts w:ascii="Times New Roman" w:hAnsi="Times New Roman" w:cs="Times New Roman"/>
          <w:color w:val="auto"/>
          <w:sz w:val="18"/>
          <w:szCs w:val="18"/>
        </w:rPr>
        <w:t>1;</w:t>
      </w:r>
      <w:r w:rsidR="005969C5">
        <w:rPr>
          <w:rFonts w:ascii="Times New Roman" w:hAnsi="Times New Roman" w:cs="Times New Roman"/>
          <w:color w:val="auto"/>
          <w:sz w:val="18"/>
          <w:szCs w:val="18"/>
          <w:lang w:val="kk-KZ"/>
        </w:rPr>
        <w:t>11</w:t>
      </w:r>
      <w:r w:rsidR="005969C5">
        <w:rPr>
          <w:rFonts w:ascii="Times New Roman" w:hAnsi="Times New Roman" w:cs="Times New Roman"/>
          <w:color w:val="auto"/>
          <w:sz w:val="18"/>
          <w:szCs w:val="18"/>
        </w:rPr>
        <w:t xml:space="preserve">;12;13;14;15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D2691" w:rsidRPr="000D2691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 xml:space="preserve">» </w:t>
      </w:r>
      <w:proofErr w:type="gramStart"/>
      <w:r w:rsidR="000D2691">
        <w:rPr>
          <w:rFonts w:ascii="Times New Roman" w:hAnsi="Times New Roman" w:cs="Times New Roman"/>
          <w:color w:val="auto"/>
          <w:sz w:val="18"/>
          <w:szCs w:val="18"/>
        </w:rPr>
        <w:t>;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п</w:t>
      </w:r>
      <w:proofErr w:type="gramEnd"/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о лот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 xml:space="preserve"> №</w:t>
      </w:r>
      <w:r w:rsidR="000D2691">
        <w:rPr>
          <w:rFonts w:ascii="Times New Roman" w:hAnsi="Times New Roman" w:cs="Times New Roman"/>
          <w:color w:val="auto"/>
          <w:sz w:val="18"/>
          <w:szCs w:val="18"/>
        </w:rPr>
        <w:t xml:space="preserve"> 2-</w:t>
      </w:r>
      <w:r w:rsidR="005969C5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 xml:space="preserve"> не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п.7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 xml:space="preserve"> Главы 3 Раздела 2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>жений признается несостоявшимся».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5C7572" w:rsidRPr="00D76C64" w:rsidRDefault="005C7572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5C7572">
        <w:rPr>
          <w:rFonts w:ascii="Times New Roman" w:hAnsi="Times New Roman" w:cs="Times New Roman"/>
          <w:b/>
          <w:sz w:val="18"/>
          <w:szCs w:val="18"/>
        </w:rPr>
        <w:t>СКФ ТОО «Казахская Фармацевтическая Компания «МЕДСЕРВИС ПЛЮС»</w:t>
      </w:r>
      <w:r>
        <w:rPr>
          <w:rFonts w:ascii="Times New Roman" w:hAnsi="Times New Roman" w:cs="Times New Roman"/>
          <w:b/>
          <w:sz w:val="18"/>
          <w:szCs w:val="18"/>
        </w:rPr>
        <w:t xml:space="preserve"> по лотам № </w:t>
      </w:r>
      <w:r w:rsidR="005969C5" w:rsidRPr="005969C5">
        <w:rPr>
          <w:rFonts w:ascii="Times New Roman" w:hAnsi="Times New Roman" w:cs="Times New Roman"/>
          <w:b/>
          <w:sz w:val="18"/>
          <w:szCs w:val="18"/>
        </w:rPr>
        <w:t>1;</w:t>
      </w:r>
      <w:r w:rsidR="005969C5" w:rsidRPr="005969C5">
        <w:rPr>
          <w:rFonts w:ascii="Times New Roman" w:hAnsi="Times New Roman" w:cs="Times New Roman"/>
          <w:b/>
          <w:sz w:val="18"/>
          <w:szCs w:val="18"/>
          <w:lang w:val="kk-KZ"/>
        </w:rPr>
        <w:t>11</w:t>
      </w:r>
      <w:r w:rsidR="005969C5" w:rsidRPr="005969C5">
        <w:rPr>
          <w:rFonts w:ascii="Times New Roman" w:hAnsi="Times New Roman" w:cs="Times New Roman"/>
          <w:b/>
          <w:sz w:val="18"/>
          <w:szCs w:val="18"/>
        </w:rPr>
        <w:t xml:space="preserve">;12;13;14;15 </w:t>
      </w:r>
      <w:r>
        <w:rPr>
          <w:rFonts w:ascii="Times New Roman" w:hAnsi="Times New Roman" w:cs="Times New Roman"/>
          <w:b/>
          <w:sz w:val="18"/>
          <w:szCs w:val="18"/>
        </w:rPr>
        <w:t xml:space="preserve"> на общую сумму закупа </w:t>
      </w:r>
      <w:r w:rsidR="005969C5">
        <w:rPr>
          <w:rFonts w:ascii="Times New Roman" w:hAnsi="Times New Roman" w:cs="Times New Roman"/>
          <w:b/>
          <w:sz w:val="18"/>
          <w:szCs w:val="18"/>
        </w:rPr>
        <w:t>508152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="005969C5">
        <w:rPr>
          <w:rFonts w:ascii="Times New Roman" w:hAnsi="Times New Roman" w:cs="Times New Roman"/>
          <w:b/>
          <w:sz w:val="18"/>
          <w:szCs w:val="18"/>
        </w:rPr>
        <w:t>пятьсот восемь</w:t>
      </w:r>
      <w:r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5969C5">
        <w:rPr>
          <w:rFonts w:ascii="Times New Roman" w:hAnsi="Times New Roman" w:cs="Times New Roman"/>
          <w:b/>
          <w:sz w:val="18"/>
          <w:szCs w:val="18"/>
        </w:rPr>
        <w:t xml:space="preserve"> сто пятьдесят две</w:t>
      </w:r>
      <w:r>
        <w:rPr>
          <w:rFonts w:ascii="Times New Roman" w:hAnsi="Times New Roman" w:cs="Times New Roman"/>
          <w:b/>
          <w:sz w:val="18"/>
          <w:szCs w:val="18"/>
        </w:rPr>
        <w:t xml:space="preserve"> тенге)00тиын.</w:t>
      </w:r>
      <w:bookmarkStart w:id="5" w:name="_GoBack"/>
      <w:bookmarkEnd w:id="5"/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1002"/>
    <w:rsid w:val="00037AB9"/>
    <w:rsid w:val="00041A23"/>
    <w:rsid w:val="000423E6"/>
    <w:rsid w:val="00053230"/>
    <w:rsid w:val="000541CA"/>
    <w:rsid w:val="00054A8C"/>
    <w:rsid w:val="00057BE1"/>
    <w:rsid w:val="00061737"/>
    <w:rsid w:val="00062D96"/>
    <w:rsid w:val="00063BE4"/>
    <w:rsid w:val="00064053"/>
    <w:rsid w:val="00066A6A"/>
    <w:rsid w:val="0007101E"/>
    <w:rsid w:val="00080C12"/>
    <w:rsid w:val="00084447"/>
    <w:rsid w:val="00086BC2"/>
    <w:rsid w:val="000911B6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2691"/>
    <w:rsid w:val="000D32C6"/>
    <w:rsid w:val="000D70D6"/>
    <w:rsid w:val="000E0E01"/>
    <w:rsid w:val="000E11B0"/>
    <w:rsid w:val="000E1CA2"/>
    <w:rsid w:val="000E230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87F72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1F46D4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007C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0B1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C6F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0BC0"/>
    <w:rsid w:val="003611DA"/>
    <w:rsid w:val="00362501"/>
    <w:rsid w:val="003625EB"/>
    <w:rsid w:val="00362E3C"/>
    <w:rsid w:val="00364021"/>
    <w:rsid w:val="00365D5C"/>
    <w:rsid w:val="00367F9A"/>
    <w:rsid w:val="00372512"/>
    <w:rsid w:val="0037605C"/>
    <w:rsid w:val="00377945"/>
    <w:rsid w:val="00383B36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318D3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0A60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B5CF2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179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00FF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261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2F1B"/>
    <w:rsid w:val="005940DA"/>
    <w:rsid w:val="00594305"/>
    <w:rsid w:val="005969C5"/>
    <w:rsid w:val="00597C8A"/>
    <w:rsid w:val="005A3C7D"/>
    <w:rsid w:val="005A725F"/>
    <w:rsid w:val="005B0D04"/>
    <w:rsid w:val="005B690F"/>
    <w:rsid w:val="005B76ED"/>
    <w:rsid w:val="005C20DF"/>
    <w:rsid w:val="005C45AD"/>
    <w:rsid w:val="005C53A6"/>
    <w:rsid w:val="005C5CFC"/>
    <w:rsid w:val="005C680B"/>
    <w:rsid w:val="005C6986"/>
    <w:rsid w:val="005C7427"/>
    <w:rsid w:val="005C7572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251A"/>
    <w:rsid w:val="00673AE0"/>
    <w:rsid w:val="006901E2"/>
    <w:rsid w:val="006910A3"/>
    <w:rsid w:val="00692005"/>
    <w:rsid w:val="00695F22"/>
    <w:rsid w:val="006966CE"/>
    <w:rsid w:val="00697370"/>
    <w:rsid w:val="00697C6F"/>
    <w:rsid w:val="006A1029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AC5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1B63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385C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4885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3CF2"/>
    <w:rsid w:val="008B5A22"/>
    <w:rsid w:val="008B5B1E"/>
    <w:rsid w:val="008B76C5"/>
    <w:rsid w:val="008C0460"/>
    <w:rsid w:val="008C18F5"/>
    <w:rsid w:val="008C541B"/>
    <w:rsid w:val="008C794D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4832"/>
    <w:rsid w:val="0093555A"/>
    <w:rsid w:val="00944778"/>
    <w:rsid w:val="00944AA1"/>
    <w:rsid w:val="00946D0C"/>
    <w:rsid w:val="00951F52"/>
    <w:rsid w:val="00952E5B"/>
    <w:rsid w:val="00953106"/>
    <w:rsid w:val="0095587A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854EA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61E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0015"/>
    <w:rsid w:val="00A71B21"/>
    <w:rsid w:val="00A71C61"/>
    <w:rsid w:val="00A745F0"/>
    <w:rsid w:val="00A81B5A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A5ABD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3EB5"/>
    <w:rsid w:val="00AE55DD"/>
    <w:rsid w:val="00AE5E7E"/>
    <w:rsid w:val="00AE5F4E"/>
    <w:rsid w:val="00AE6040"/>
    <w:rsid w:val="00AF0DD5"/>
    <w:rsid w:val="00AF3907"/>
    <w:rsid w:val="00B01B86"/>
    <w:rsid w:val="00B01D4E"/>
    <w:rsid w:val="00B02272"/>
    <w:rsid w:val="00B02B0C"/>
    <w:rsid w:val="00B04EFF"/>
    <w:rsid w:val="00B06309"/>
    <w:rsid w:val="00B0679F"/>
    <w:rsid w:val="00B07A44"/>
    <w:rsid w:val="00B1055A"/>
    <w:rsid w:val="00B117B2"/>
    <w:rsid w:val="00B11EE5"/>
    <w:rsid w:val="00B145D5"/>
    <w:rsid w:val="00B160C7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1700"/>
    <w:rsid w:val="00BA2886"/>
    <w:rsid w:val="00BA3103"/>
    <w:rsid w:val="00BA45F0"/>
    <w:rsid w:val="00BA4A18"/>
    <w:rsid w:val="00BA7E01"/>
    <w:rsid w:val="00BB3FED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2B2D"/>
    <w:rsid w:val="00BE315D"/>
    <w:rsid w:val="00BE336E"/>
    <w:rsid w:val="00BE3418"/>
    <w:rsid w:val="00BE542D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44EB0"/>
    <w:rsid w:val="00C5043E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1E48"/>
    <w:rsid w:val="00C77439"/>
    <w:rsid w:val="00C7767C"/>
    <w:rsid w:val="00C77E4D"/>
    <w:rsid w:val="00C8238A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C76C7"/>
    <w:rsid w:val="00CD012D"/>
    <w:rsid w:val="00CD10D1"/>
    <w:rsid w:val="00CD3954"/>
    <w:rsid w:val="00CD4486"/>
    <w:rsid w:val="00CD52E8"/>
    <w:rsid w:val="00CE08AD"/>
    <w:rsid w:val="00CE30DB"/>
    <w:rsid w:val="00CE3DC3"/>
    <w:rsid w:val="00CE4475"/>
    <w:rsid w:val="00CF4174"/>
    <w:rsid w:val="00CF4E47"/>
    <w:rsid w:val="00CF5440"/>
    <w:rsid w:val="00CF61D8"/>
    <w:rsid w:val="00D002BB"/>
    <w:rsid w:val="00D026E2"/>
    <w:rsid w:val="00D03979"/>
    <w:rsid w:val="00D039E4"/>
    <w:rsid w:val="00D057E4"/>
    <w:rsid w:val="00D0607D"/>
    <w:rsid w:val="00D06BE5"/>
    <w:rsid w:val="00D06D47"/>
    <w:rsid w:val="00D116EA"/>
    <w:rsid w:val="00D11C12"/>
    <w:rsid w:val="00D124FD"/>
    <w:rsid w:val="00D303F8"/>
    <w:rsid w:val="00D310CE"/>
    <w:rsid w:val="00D3196F"/>
    <w:rsid w:val="00D3779D"/>
    <w:rsid w:val="00D41B6B"/>
    <w:rsid w:val="00D458F7"/>
    <w:rsid w:val="00D47563"/>
    <w:rsid w:val="00D533EC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4B89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07B9"/>
    <w:rsid w:val="00E36E70"/>
    <w:rsid w:val="00E42211"/>
    <w:rsid w:val="00E56EAD"/>
    <w:rsid w:val="00E57B6D"/>
    <w:rsid w:val="00E61FD6"/>
    <w:rsid w:val="00E72571"/>
    <w:rsid w:val="00E7423A"/>
    <w:rsid w:val="00E745B2"/>
    <w:rsid w:val="00E75152"/>
    <w:rsid w:val="00E81AF7"/>
    <w:rsid w:val="00E8731F"/>
    <w:rsid w:val="00E876A7"/>
    <w:rsid w:val="00E913C7"/>
    <w:rsid w:val="00E93050"/>
    <w:rsid w:val="00E93880"/>
    <w:rsid w:val="00E93FFF"/>
    <w:rsid w:val="00E95AF5"/>
    <w:rsid w:val="00E95DEF"/>
    <w:rsid w:val="00E9753C"/>
    <w:rsid w:val="00EA7F97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EF7B7A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26E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929"/>
    <w:rsid w:val="00FE5B19"/>
    <w:rsid w:val="00FE7AFD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0652-FDCE-4D8A-8690-1ACE746D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4676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1463</cp:revision>
  <cp:lastPrinted>2024-02-29T09:11:00Z</cp:lastPrinted>
  <dcterms:created xsi:type="dcterms:W3CDTF">2018-12-10T06:50:00Z</dcterms:created>
  <dcterms:modified xsi:type="dcterms:W3CDTF">2024-04-12T08:58:00Z</dcterms:modified>
  <dc:language>ru-RU</dc:language>
</cp:coreProperties>
</file>