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9C4DC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ИМН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742C13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(ручной метод)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803872" w:rsidRPr="0080387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1</w:t>
      </w:r>
      <w:r w:rsidR="00E07A81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9C4DCF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апреля 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9C4D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742C13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(ручной метод)</w:t>
      </w:r>
      <w:r w:rsidR="009C4D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742C13">
        <w:trPr>
          <w:trHeight w:val="318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Default="002B3614" w:rsidP="001379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C13" w:rsidRPr="00742C13" w:rsidRDefault="00742C13" w:rsidP="00137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742C13" w:rsidP="00137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г. Петропавловск,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ул.Н.Назарбаева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д.103А офис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742C13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742C13" w:rsidP="009C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17-12</w:t>
            </w:r>
          </w:p>
        </w:tc>
      </w:tr>
      <w:tr w:rsidR="00742C13" w:rsidRPr="001A2280" w:rsidTr="00742C13">
        <w:trPr>
          <w:trHeight w:val="318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42C13" w:rsidRPr="00742C13" w:rsidRDefault="00742C13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42C13" w:rsidRDefault="00742C13" w:rsidP="001379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C13" w:rsidRDefault="00C43467" w:rsidP="00137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42C13" w:rsidRPr="00C43467" w:rsidRDefault="00C43467" w:rsidP="00137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Карагандинская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араганда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район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Бөкейхан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микрорайон 19, д.40а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42C13" w:rsidRDefault="00C43467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4.04.2024г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42C13" w:rsidRDefault="00C43467" w:rsidP="009C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17-30</w:t>
            </w:r>
          </w:p>
        </w:tc>
      </w:tr>
      <w:tr w:rsidR="00742C13" w:rsidRPr="001A2280" w:rsidTr="00742C13">
        <w:trPr>
          <w:trHeight w:val="273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42C13" w:rsidRPr="00742C13" w:rsidRDefault="00742C13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42C13" w:rsidRDefault="00742C13" w:rsidP="001379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C13" w:rsidRPr="00D31878" w:rsidRDefault="00D31878" w:rsidP="001379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Amir Pro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42C13" w:rsidRDefault="00742C13" w:rsidP="001379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42C13" w:rsidRPr="00E36E70" w:rsidRDefault="00D31878" w:rsidP="00137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Акмолинская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область, г. Кокшетау,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ул.Р.Сабатаева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138/54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42C13" w:rsidRDefault="00D31878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8.04.2024г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42C13" w:rsidRDefault="00D31878" w:rsidP="009C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8-59</w:t>
            </w:r>
          </w:p>
        </w:tc>
      </w:tr>
      <w:tr w:rsidR="00742C13" w:rsidRPr="001A2280" w:rsidTr="002C1EBF">
        <w:trPr>
          <w:trHeight w:val="484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42C13" w:rsidRPr="00742C13" w:rsidRDefault="00742C13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42C13" w:rsidRPr="005E34DC" w:rsidRDefault="005E34DC" w:rsidP="001379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Excellent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42C13" w:rsidRPr="00E36E70" w:rsidRDefault="005E34DC" w:rsidP="00137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г Алматы, ул. Толе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286/1, оф111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742C13" w:rsidRDefault="005E34DC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42C13" w:rsidRDefault="005E34DC" w:rsidP="009C4D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9-09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137940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137940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B06D51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8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B06D51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569"/>
        <w:gridCol w:w="3402"/>
        <w:gridCol w:w="992"/>
        <w:gridCol w:w="567"/>
        <w:gridCol w:w="709"/>
        <w:gridCol w:w="1134"/>
        <w:gridCol w:w="701"/>
        <w:gridCol w:w="717"/>
        <w:gridCol w:w="548"/>
        <w:gridCol w:w="586"/>
        <w:gridCol w:w="567"/>
        <w:gridCol w:w="656"/>
        <w:gridCol w:w="425"/>
        <w:gridCol w:w="992"/>
      </w:tblGrid>
      <w:tr w:rsidR="00EF4A76" w:rsidTr="00EF4A76">
        <w:trPr>
          <w:trHeight w:val="251"/>
        </w:trPr>
        <w:tc>
          <w:tcPr>
            <w:tcW w:w="408" w:type="dxa"/>
            <w:vMerge w:val="restart"/>
          </w:tcPr>
          <w:p w:rsidR="00513E61" w:rsidRDefault="00513E61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69" w:type="dxa"/>
            <w:vMerge w:val="restart"/>
          </w:tcPr>
          <w:p w:rsidR="00513E61" w:rsidRDefault="00513E6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E61" w:rsidRDefault="00513E6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vMerge w:val="restart"/>
          </w:tcPr>
          <w:p w:rsidR="00513E61" w:rsidRDefault="00513E6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E61" w:rsidRDefault="00513E6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vMerge w:val="restart"/>
          </w:tcPr>
          <w:p w:rsidR="00513E61" w:rsidRDefault="00513E6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E61" w:rsidRDefault="00513E6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</w:tcPr>
          <w:p w:rsidR="00513E61" w:rsidRDefault="00513E6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E61" w:rsidRDefault="00513E6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513E61" w:rsidRDefault="00513E6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E61" w:rsidRDefault="00513E6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134" w:type="dxa"/>
            <w:vMerge w:val="restart"/>
          </w:tcPr>
          <w:p w:rsidR="00513E61" w:rsidRDefault="00513E6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Выделенная сумма,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513E61" w:rsidRDefault="00513E6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тенге</w:t>
            </w:r>
          </w:p>
        </w:tc>
        <w:tc>
          <w:tcPr>
            <w:tcW w:w="1418" w:type="dxa"/>
            <w:gridSpan w:val="2"/>
          </w:tcPr>
          <w:p w:rsidR="00513E61" w:rsidRDefault="00513E61" w:rsidP="00513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E61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513E61">
              <w:rPr>
                <w:rFonts w:ascii="Times New Roman" w:hAnsi="Times New Roman" w:cs="Times New Roman"/>
                <w:sz w:val="18"/>
                <w:szCs w:val="18"/>
              </w:rPr>
              <w:t>Инвира</w:t>
            </w:r>
            <w:proofErr w:type="spellEnd"/>
            <w:r w:rsidRPr="00513E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</w:tcPr>
          <w:p w:rsidR="00513E61" w:rsidRDefault="001E6B76" w:rsidP="00513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6B7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1E6B76">
              <w:rPr>
                <w:rFonts w:ascii="Times New Roman" w:hAnsi="Times New Roman" w:cs="Times New Roman"/>
                <w:sz w:val="18"/>
                <w:szCs w:val="18"/>
              </w:rPr>
              <w:t>ДиАКиТ</w:t>
            </w:r>
            <w:proofErr w:type="spellEnd"/>
            <w:r w:rsidRPr="001E6B7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23" w:type="dxa"/>
            <w:gridSpan w:val="2"/>
          </w:tcPr>
          <w:p w:rsidR="00D31878" w:rsidRPr="00D31878" w:rsidRDefault="00D31878" w:rsidP="00D318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1878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D318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Amir Pro</w:t>
            </w:r>
            <w:r w:rsidRPr="00D3187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13E61" w:rsidRDefault="00513E61" w:rsidP="00513E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513E61" w:rsidRDefault="00781C3B" w:rsidP="00B06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C3B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781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Excellent Lab</w:t>
            </w:r>
            <w:r w:rsidRPr="00781C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13E61" w:rsidTr="003A1E95">
        <w:trPr>
          <w:trHeight w:val="411"/>
        </w:trPr>
        <w:tc>
          <w:tcPr>
            <w:tcW w:w="408" w:type="dxa"/>
            <w:vMerge/>
          </w:tcPr>
          <w:p w:rsidR="00513E61" w:rsidRDefault="00513E61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vMerge/>
          </w:tcPr>
          <w:p w:rsidR="00513E61" w:rsidRDefault="00513E6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13E61" w:rsidRDefault="00513E6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3E61" w:rsidRDefault="00513E6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13E61" w:rsidRDefault="00513E6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13E61" w:rsidRDefault="00513E6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3E61" w:rsidRDefault="00513E6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513E61" w:rsidRDefault="00513E61" w:rsidP="0044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17" w:type="dxa"/>
          </w:tcPr>
          <w:p w:rsidR="00513E61" w:rsidRDefault="00513E61" w:rsidP="0044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548" w:type="dxa"/>
          </w:tcPr>
          <w:p w:rsidR="00513E61" w:rsidRDefault="00513E61" w:rsidP="0044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586" w:type="dxa"/>
          </w:tcPr>
          <w:p w:rsidR="00513E61" w:rsidRDefault="00513E61" w:rsidP="0044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567" w:type="dxa"/>
          </w:tcPr>
          <w:p w:rsidR="00513E61" w:rsidRDefault="00513E61" w:rsidP="0044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656" w:type="dxa"/>
          </w:tcPr>
          <w:p w:rsidR="00513E61" w:rsidRDefault="00513E61" w:rsidP="0044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425" w:type="dxa"/>
          </w:tcPr>
          <w:p w:rsidR="00513E61" w:rsidRDefault="00513E61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513E61" w:rsidRDefault="00513E61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D33091" w:rsidRPr="00AA2205" w:rsidTr="003A1E95">
        <w:trPr>
          <w:trHeight w:val="637"/>
        </w:trPr>
        <w:tc>
          <w:tcPr>
            <w:tcW w:w="408" w:type="dxa"/>
          </w:tcPr>
          <w:p w:rsidR="00D33091" w:rsidRPr="00ED2BF5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Антиген кардиолипиновый для реакций 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микропреципитации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РМП 2 мл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Антиген кардиолипиновый для реакций 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микропреципитации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РМП 2 мл</w:t>
            </w:r>
            <w:proofErr w:type="gram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</w:p>
        </w:tc>
        <w:tc>
          <w:tcPr>
            <w:tcW w:w="1134" w:type="dxa"/>
            <w:vAlign w:val="center"/>
          </w:tcPr>
          <w:p w:rsidR="00D33091" w:rsidRPr="009F166B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562500,00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9250</w:t>
            </w:r>
          </w:p>
        </w:tc>
        <w:tc>
          <w:tcPr>
            <w:tcW w:w="548" w:type="dxa"/>
            <w:vAlign w:val="center"/>
          </w:tcPr>
          <w:p w:rsidR="00D33091" w:rsidRPr="009A4B49" w:rsidRDefault="009A4B4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vAlign w:val="center"/>
          </w:tcPr>
          <w:p w:rsidR="00D33091" w:rsidRPr="009F166B" w:rsidRDefault="009A4B4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91" w:rsidRPr="009F166B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Pr="009F166B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Pr="0045317C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Pr="0045317C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385"/>
        </w:trPr>
        <w:tc>
          <w:tcPr>
            <w:tcW w:w="408" w:type="dxa"/>
          </w:tcPr>
          <w:p w:rsidR="00D33091" w:rsidRPr="00ED2BF5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АПТВ-набор реагентов д/определения активированного парциального 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тромбопластинового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времени 100 определений.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АПТВ-набор реагентов д/определения активированного парциального 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тромбопластинового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времени 100 определений.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125000,00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9700</w:t>
            </w:r>
          </w:p>
        </w:tc>
        <w:tc>
          <w:tcPr>
            <w:tcW w:w="548" w:type="dxa"/>
            <w:vAlign w:val="center"/>
          </w:tcPr>
          <w:p w:rsidR="00D33091" w:rsidRDefault="009A4B4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vAlign w:val="center"/>
          </w:tcPr>
          <w:p w:rsidR="00D33091" w:rsidRDefault="009A4B4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9975</w:t>
            </w:r>
          </w:p>
        </w:tc>
      </w:tr>
      <w:tr w:rsidR="00D33091" w:rsidRPr="00AA2205" w:rsidTr="003A1E95">
        <w:trPr>
          <w:trHeight w:val="302"/>
        </w:trPr>
        <w:tc>
          <w:tcPr>
            <w:tcW w:w="408" w:type="dxa"/>
          </w:tcPr>
          <w:p w:rsidR="00D33091" w:rsidRPr="00ED2BF5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Билирубин- 250 мл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Билирубин- 250 мл набор реагентов для определения концентрации общего и прямого билирубина в сыворотке (плазме) крови. Срок 24 мес. 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11200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134400,00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6300</w:t>
            </w:r>
          </w:p>
        </w:tc>
        <w:tc>
          <w:tcPr>
            <w:tcW w:w="548" w:type="dxa"/>
            <w:vAlign w:val="center"/>
          </w:tcPr>
          <w:p w:rsidR="00D33091" w:rsidRDefault="009A4B4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vAlign w:val="center"/>
          </w:tcPr>
          <w:p w:rsidR="00D33091" w:rsidRDefault="009A4B4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280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ГЕМ-АГАТ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ГЕМ-АГАТ набор реагентов д/определения гемоглобина в крови.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548" w:type="dxa"/>
            <w:vAlign w:val="center"/>
          </w:tcPr>
          <w:p w:rsidR="00D33091" w:rsidRPr="009A4B49" w:rsidRDefault="009A4B4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vAlign w:val="center"/>
          </w:tcPr>
          <w:p w:rsidR="00D33091" w:rsidRDefault="009A4B4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382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Глюкоза- 250 мл</w:t>
            </w:r>
          </w:p>
        </w:tc>
        <w:tc>
          <w:tcPr>
            <w:tcW w:w="3402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Глюкоза- 250 мл набор реагентов для ферментативного определения глюкозы </w:t>
            </w: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 цельной крови человека.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7081</w:t>
            </w:r>
          </w:p>
        </w:tc>
        <w:tc>
          <w:tcPr>
            <w:tcW w:w="1134" w:type="dxa"/>
            <w:vAlign w:val="center"/>
          </w:tcPr>
          <w:p w:rsidR="00D33091" w:rsidRDefault="0083457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5664</w:t>
            </w:r>
            <w:r w:rsidR="00063D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4770</w:t>
            </w:r>
          </w:p>
        </w:tc>
        <w:tc>
          <w:tcPr>
            <w:tcW w:w="548" w:type="dxa"/>
            <w:vAlign w:val="center"/>
          </w:tcPr>
          <w:p w:rsidR="00D33091" w:rsidRDefault="009A4B4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6" w:type="dxa"/>
            <w:vAlign w:val="center"/>
          </w:tcPr>
          <w:p w:rsidR="00D33091" w:rsidRDefault="009A4B4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7081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318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Глюкоза- 500 мл</w:t>
            </w:r>
          </w:p>
        </w:tc>
        <w:tc>
          <w:tcPr>
            <w:tcW w:w="3402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Глюкоза- 500 мл набор реагентов для ферментативного определения глюкозы в цельной крови человека.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9173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229325,00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8090</w:t>
            </w:r>
          </w:p>
        </w:tc>
        <w:tc>
          <w:tcPr>
            <w:tcW w:w="548" w:type="dxa"/>
            <w:vAlign w:val="center"/>
          </w:tcPr>
          <w:p w:rsidR="00D33091" w:rsidRDefault="009A4B4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6" w:type="dxa"/>
            <w:vAlign w:val="center"/>
          </w:tcPr>
          <w:p w:rsidR="00D33091" w:rsidRDefault="009A4B4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9173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8960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267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Креатинин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- 250 мл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Креатинин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- 250 мл набор реагентов для определения содержания 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креатинина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сыворотке (плазме) крови и моче человека.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9698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164866,00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4960</w:t>
            </w:r>
          </w:p>
        </w:tc>
        <w:tc>
          <w:tcPr>
            <w:tcW w:w="548" w:type="dxa"/>
            <w:vAlign w:val="center"/>
          </w:tcPr>
          <w:p w:rsidR="00D33091" w:rsidRDefault="009A4B4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6" w:type="dxa"/>
            <w:vAlign w:val="center"/>
          </w:tcPr>
          <w:p w:rsidR="00D33091" w:rsidRDefault="009A4B4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9698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344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Краситель Азур-Эозин по </w:t>
            </w:r>
            <w:proofErr w:type="gram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Романовскому</w:t>
            </w:r>
            <w:proofErr w:type="gram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литр с буфером фосфатным концентрированным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Краситель Азур-Эозин по </w:t>
            </w:r>
            <w:proofErr w:type="gram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Романовскому</w:t>
            </w:r>
            <w:proofErr w:type="gram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литр с буфером фосфатным концентрированным.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75000,00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4750</w:t>
            </w:r>
          </w:p>
        </w:tc>
        <w:tc>
          <w:tcPr>
            <w:tcW w:w="548" w:type="dxa"/>
            <w:vAlign w:val="center"/>
          </w:tcPr>
          <w:p w:rsidR="00D33091" w:rsidRDefault="00B84722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vAlign w:val="center"/>
          </w:tcPr>
          <w:p w:rsidR="00D33091" w:rsidRDefault="00B84722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408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Краситель фиксатор Эозин метиленовый синий по Май-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Грюнвальду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литр с буфером фосфатным концентрированным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Краситель фиксатор Эозин метиленовый синий по Май-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Грюнвальду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литр с буфером фосфатным концентрированным.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6800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136000,00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4350</w:t>
            </w:r>
          </w:p>
        </w:tc>
        <w:tc>
          <w:tcPr>
            <w:tcW w:w="548" w:type="dxa"/>
            <w:vAlign w:val="center"/>
          </w:tcPr>
          <w:p w:rsidR="00D33091" w:rsidRDefault="00B84722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vAlign w:val="center"/>
          </w:tcPr>
          <w:p w:rsidR="00D33091" w:rsidRDefault="00B84722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344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Мочевина-200 мл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Мочевина-200 мл набор реагентов д/определения концентрации мочевины в 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сывортке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(плазме) крови и моче 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уреазным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фенол/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гипохлоритным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методом. Срок годности 24мес.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7523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188075,00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6300</w:t>
            </w:r>
          </w:p>
        </w:tc>
        <w:tc>
          <w:tcPr>
            <w:tcW w:w="548" w:type="dxa"/>
            <w:vAlign w:val="center"/>
          </w:tcPr>
          <w:p w:rsidR="00D33091" w:rsidRDefault="00B84722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6" w:type="dxa"/>
            <w:vAlign w:val="center"/>
          </w:tcPr>
          <w:p w:rsidR="00D33091" w:rsidRDefault="00B84722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7523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318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иммерсионное для микроскопии 100 мл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иммерсионное для микроскопии 100 мл.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2300</w:t>
            </w:r>
          </w:p>
        </w:tc>
        <w:tc>
          <w:tcPr>
            <w:tcW w:w="548" w:type="dxa"/>
            <w:vAlign w:val="center"/>
          </w:tcPr>
          <w:p w:rsidR="00D33091" w:rsidRPr="00501B81" w:rsidRDefault="0091527F" w:rsidP="00AE604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01B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586" w:type="dxa"/>
            <w:vAlign w:val="center"/>
          </w:tcPr>
          <w:p w:rsidR="00D33091" w:rsidRPr="00501B81" w:rsidRDefault="0091527F" w:rsidP="00AE604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01B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1500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293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 250 мл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д/определения активности 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аланинаминотрансферазы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АЛТ 250 мл в сыворотке (плазме) крови унифицированным методом 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Райтмана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-Френкеля. Срок годности 24 мес. 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9200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138000,00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5300</w:t>
            </w:r>
          </w:p>
        </w:tc>
        <w:tc>
          <w:tcPr>
            <w:tcW w:w="548" w:type="dxa"/>
            <w:vAlign w:val="center"/>
          </w:tcPr>
          <w:p w:rsidR="00D33091" w:rsidRDefault="00901E46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6" w:type="dxa"/>
            <w:vAlign w:val="center"/>
          </w:tcPr>
          <w:p w:rsidR="00D33091" w:rsidRDefault="00901E46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344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 250 мл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д/определения активности 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аспартатаминотрансфераза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АСТ 250 мл в сыворотке (плазме) крови унифицированным методом 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Райтмана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-Френкеля. Срок годности 24 мес. 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9200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13800</w:t>
            </w:r>
            <w:r w:rsidR="008345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5300</w:t>
            </w:r>
          </w:p>
        </w:tc>
        <w:tc>
          <w:tcPr>
            <w:tcW w:w="548" w:type="dxa"/>
            <w:vAlign w:val="center"/>
          </w:tcPr>
          <w:p w:rsidR="00D33091" w:rsidRDefault="00901E46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6" w:type="dxa"/>
            <w:vAlign w:val="center"/>
          </w:tcPr>
          <w:p w:rsidR="00D33091" w:rsidRDefault="00901E46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217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для окраски микроорганизмов по методу 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Цилю-Нильсену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определений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для окраски микроорганизмов по методу 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Цилю-Нильсену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определений.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7800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39000,00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6800</w:t>
            </w:r>
          </w:p>
        </w:tc>
        <w:tc>
          <w:tcPr>
            <w:tcW w:w="548" w:type="dxa"/>
            <w:vAlign w:val="center"/>
          </w:tcPr>
          <w:p w:rsidR="00D33091" w:rsidRDefault="00901E46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vAlign w:val="center"/>
          </w:tcPr>
          <w:p w:rsidR="00D33091" w:rsidRDefault="00901E46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624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Общий белок  500 мл 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белок  500 мл набор реагентов д/определения общего белка в сыворотке (плазме) крови человека.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9716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77728,00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5420</w:t>
            </w:r>
          </w:p>
        </w:tc>
        <w:tc>
          <w:tcPr>
            <w:tcW w:w="548" w:type="dxa"/>
            <w:vAlign w:val="center"/>
          </w:tcPr>
          <w:p w:rsidR="00D33091" w:rsidRDefault="00EE5DB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6" w:type="dxa"/>
            <w:vAlign w:val="center"/>
          </w:tcPr>
          <w:p w:rsidR="00D33091" w:rsidRDefault="00EE5DB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9716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535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Ревматоидный фактор РФ-Латекс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Ревматоидный фактор РФ-Латек</w:t>
            </w:r>
            <w:proofErr w:type="gram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с-</w:t>
            </w:r>
            <w:proofErr w:type="gram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набор реагентов д/определения ревматоидного фактора в 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сыворотоке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(плазме) крови человека методом латекс-агглютинации.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9200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92000,00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6500</w:t>
            </w:r>
          </w:p>
        </w:tc>
        <w:tc>
          <w:tcPr>
            <w:tcW w:w="548" w:type="dxa"/>
            <w:vAlign w:val="center"/>
          </w:tcPr>
          <w:p w:rsidR="00D33091" w:rsidRDefault="00EE5DB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vAlign w:val="center"/>
          </w:tcPr>
          <w:p w:rsidR="00D33091" w:rsidRDefault="00EE5DB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420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СРБ-Латекс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СРБ-Латек</w:t>
            </w:r>
            <w:proofErr w:type="gram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с-</w:t>
            </w:r>
            <w:proofErr w:type="gram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набор реагентов д/определения С-реактивного белка в сыворотке крови человека методом латекс-агглютинации 125 определений.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9200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138000,00</w:t>
            </w:r>
          </w:p>
        </w:tc>
        <w:tc>
          <w:tcPr>
            <w:tcW w:w="701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17" w:type="dxa"/>
            <w:vAlign w:val="center"/>
          </w:tcPr>
          <w:p w:rsidR="00D33091" w:rsidRPr="00492934" w:rsidRDefault="0049293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8600</w:t>
            </w:r>
          </w:p>
        </w:tc>
        <w:tc>
          <w:tcPr>
            <w:tcW w:w="548" w:type="dxa"/>
            <w:vAlign w:val="center"/>
          </w:tcPr>
          <w:p w:rsidR="00D33091" w:rsidRDefault="00EE5DB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vAlign w:val="center"/>
          </w:tcPr>
          <w:p w:rsidR="00D33091" w:rsidRDefault="00EE5DB9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421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Триглицериды- 250 мл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Триглицериды- 250 мл набор реагентов д/определения концентрации триглицеридов в сыворотке (плазме) крови человека.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13600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68000,00</w:t>
            </w:r>
          </w:p>
        </w:tc>
        <w:tc>
          <w:tcPr>
            <w:tcW w:w="701" w:type="dxa"/>
            <w:vAlign w:val="center"/>
          </w:tcPr>
          <w:p w:rsidR="00D33091" w:rsidRPr="00361F95" w:rsidRDefault="00361F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17" w:type="dxa"/>
            <w:vAlign w:val="center"/>
          </w:tcPr>
          <w:p w:rsidR="00D33091" w:rsidRPr="00361F95" w:rsidRDefault="00361F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9530</w:t>
            </w:r>
          </w:p>
        </w:tc>
        <w:tc>
          <w:tcPr>
            <w:tcW w:w="548" w:type="dxa"/>
            <w:vAlign w:val="center"/>
          </w:tcPr>
          <w:p w:rsidR="00D33091" w:rsidRDefault="006A38A1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6" w:type="dxa"/>
            <w:vAlign w:val="center"/>
          </w:tcPr>
          <w:p w:rsidR="00D33091" w:rsidRDefault="006A38A1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459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Техпластин</w:t>
            </w:r>
            <w:proofErr w:type="spellEnd"/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Техпластин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набор реагентов д/определения </w:t>
            </w: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протромбинового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времени 100-200 определений.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18300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1464000,00</w:t>
            </w:r>
          </w:p>
        </w:tc>
        <w:tc>
          <w:tcPr>
            <w:tcW w:w="701" w:type="dxa"/>
            <w:vAlign w:val="center"/>
          </w:tcPr>
          <w:p w:rsidR="00D33091" w:rsidRPr="00361F95" w:rsidRDefault="00361F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717" w:type="dxa"/>
            <w:vAlign w:val="center"/>
          </w:tcPr>
          <w:p w:rsidR="00D33091" w:rsidRPr="00361F95" w:rsidRDefault="00361F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13300</w:t>
            </w:r>
          </w:p>
        </w:tc>
        <w:tc>
          <w:tcPr>
            <w:tcW w:w="548" w:type="dxa"/>
            <w:vAlign w:val="center"/>
          </w:tcPr>
          <w:p w:rsidR="00D33091" w:rsidRDefault="006A38A1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vAlign w:val="center"/>
          </w:tcPr>
          <w:p w:rsidR="00D33091" w:rsidRDefault="006A38A1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13410</w:t>
            </w:r>
          </w:p>
        </w:tc>
      </w:tr>
      <w:tr w:rsidR="00D33091" w:rsidRPr="00AA2205" w:rsidTr="003A1E95">
        <w:trPr>
          <w:trHeight w:val="573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Холестерин- 250 мл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Холестерин- 250 мл набор реагентов д/определения концентрации общего холестерина в сыворотке (плазме) крови человека.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13600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81600,00</w:t>
            </w:r>
          </w:p>
        </w:tc>
        <w:tc>
          <w:tcPr>
            <w:tcW w:w="701" w:type="dxa"/>
            <w:vAlign w:val="center"/>
          </w:tcPr>
          <w:p w:rsidR="00D33091" w:rsidRPr="00782F2F" w:rsidRDefault="00782F2F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center"/>
          </w:tcPr>
          <w:p w:rsidR="00D33091" w:rsidRPr="00A2682E" w:rsidRDefault="00A2682E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8" w:type="dxa"/>
            <w:vAlign w:val="center"/>
          </w:tcPr>
          <w:p w:rsidR="00D33091" w:rsidRDefault="00A2682E" w:rsidP="00A268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vAlign w:val="center"/>
          </w:tcPr>
          <w:p w:rsidR="00D33091" w:rsidRDefault="00A2682E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561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69" w:type="dxa"/>
            <w:vAlign w:val="center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Холестерин- 500 мл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Холестерин- 500 мл набор реагентов д/определения концентрации общего холестерина в сыворотке (плазме) крови человека.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26145</w:t>
            </w:r>
          </w:p>
        </w:tc>
        <w:tc>
          <w:tcPr>
            <w:tcW w:w="1134" w:type="dxa"/>
            <w:vAlign w:val="center"/>
          </w:tcPr>
          <w:p w:rsidR="00D33091" w:rsidRDefault="00063DC0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653625</w:t>
            </w:r>
          </w:p>
        </w:tc>
        <w:tc>
          <w:tcPr>
            <w:tcW w:w="701" w:type="dxa"/>
            <w:vAlign w:val="center"/>
          </w:tcPr>
          <w:p w:rsidR="00D33091" w:rsidRPr="00361F95" w:rsidRDefault="00361F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717" w:type="dxa"/>
            <w:vAlign w:val="center"/>
          </w:tcPr>
          <w:p w:rsidR="00D33091" w:rsidRPr="00361F95" w:rsidRDefault="00361F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21900</w:t>
            </w:r>
          </w:p>
        </w:tc>
        <w:tc>
          <w:tcPr>
            <w:tcW w:w="548" w:type="dxa"/>
            <w:vAlign w:val="center"/>
          </w:tcPr>
          <w:p w:rsidR="00D33091" w:rsidRDefault="006A38A1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6" w:type="dxa"/>
            <w:vAlign w:val="center"/>
          </w:tcPr>
          <w:p w:rsidR="00D33091" w:rsidRDefault="006A38A1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26145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23900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535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69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анти-А 10 мл 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анти-А 10 мл набор д/определения антигенов и антител резус крови человека.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1134" w:type="dxa"/>
            <w:vAlign w:val="center"/>
          </w:tcPr>
          <w:p w:rsidR="00D33091" w:rsidRDefault="0083457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63000,00</w:t>
            </w:r>
          </w:p>
        </w:tc>
        <w:tc>
          <w:tcPr>
            <w:tcW w:w="701" w:type="dxa"/>
            <w:vAlign w:val="center"/>
          </w:tcPr>
          <w:p w:rsidR="00D33091" w:rsidRPr="005D75F5" w:rsidRDefault="005D75F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17" w:type="dxa"/>
            <w:vAlign w:val="center"/>
          </w:tcPr>
          <w:p w:rsidR="00D33091" w:rsidRPr="005D75F5" w:rsidRDefault="005D75F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48" w:type="dxa"/>
            <w:vAlign w:val="center"/>
          </w:tcPr>
          <w:p w:rsidR="00D33091" w:rsidRDefault="006A38A1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vAlign w:val="center"/>
          </w:tcPr>
          <w:p w:rsidR="00D33091" w:rsidRDefault="006A38A1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293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69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анти-В 10 мл 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анти-В 10 мл набор д/определения антигенов и антител резус крови человека.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1134" w:type="dxa"/>
            <w:vAlign w:val="center"/>
          </w:tcPr>
          <w:p w:rsidR="00D33091" w:rsidRDefault="0083457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52500,00</w:t>
            </w:r>
          </w:p>
        </w:tc>
        <w:tc>
          <w:tcPr>
            <w:tcW w:w="701" w:type="dxa"/>
            <w:vAlign w:val="center"/>
          </w:tcPr>
          <w:p w:rsidR="00D33091" w:rsidRPr="005D75F5" w:rsidRDefault="005D75F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17" w:type="dxa"/>
            <w:vAlign w:val="center"/>
          </w:tcPr>
          <w:p w:rsidR="00D33091" w:rsidRPr="005D75F5" w:rsidRDefault="005D75F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48" w:type="dxa"/>
            <w:vAlign w:val="center"/>
          </w:tcPr>
          <w:p w:rsidR="00D33091" w:rsidRDefault="006A38A1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vAlign w:val="center"/>
          </w:tcPr>
          <w:p w:rsidR="00D33091" w:rsidRDefault="006A38A1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33091" w:rsidRPr="00AA2205" w:rsidTr="003A1E95">
        <w:trPr>
          <w:trHeight w:val="421"/>
        </w:trPr>
        <w:tc>
          <w:tcPr>
            <w:tcW w:w="408" w:type="dxa"/>
          </w:tcPr>
          <w:p w:rsidR="00D33091" w:rsidRDefault="00D3309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69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анти-</w:t>
            </w:r>
            <w:proofErr w:type="gram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proofErr w:type="gram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мл </w:t>
            </w:r>
          </w:p>
        </w:tc>
        <w:tc>
          <w:tcPr>
            <w:tcW w:w="3402" w:type="dxa"/>
          </w:tcPr>
          <w:p w:rsidR="00D33091" w:rsidRPr="00D33091" w:rsidRDefault="00D330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</w:t>
            </w:r>
            <w:proofErr w:type="spell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анти-</w:t>
            </w:r>
            <w:proofErr w:type="gramStart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proofErr w:type="gramEnd"/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мл набор д/определения антигенов и антител резус крови человека. Срок годности 24 мес.</w:t>
            </w:r>
          </w:p>
        </w:tc>
        <w:tc>
          <w:tcPr>
            <w:tcW w:w="992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D33091" w:rsidRPr="00D33091" w:rsidRDefault="00D33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091">
              <w:rPr>
                <w:rFonts w:ascii="Times New Roman" w:hAnsi="Times New Roman" w:cs="Times New Roman"/>
                <w:sz w:val="18"/>
                <w:szCs w:val="18"/>
              </w:rPr>
              <w:t>2380</w:t>
            </w:r>
          </w:p>
        </w:tc>
        <w:tc>
          <w:tcPr>
            <w:tcW w:w="1134" w:type="dxa"/>
            <w:vAlign w:val="center"/>
          </w:tcPr>
          <w:p w:rsidR="00D33091" w:rsidRDefault="00834574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119000,00</w:t>
            </w:r>
          </w:p>
        </w:tc>
        <w:tc>
          <w:tcPr>
            <w:tcW w:w="701" w:type="dxa"/>
            <w:vAlign w:val="center"/>
          </w:tcPr>
          <w:p w:rsidR="00D33091" w:rsidRPr="005D75F5" w:rsidRDefault="005D75F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17" w:type="dxa"/>
            <w:vAlign w:val="center"/>
          </w:tcPr>
          <w:p w:rsidR="00D33091" w:rsidRPr="005D75F5" w:rsidRDefault="005D75F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548" w:type="dxa"/>
            <w:vAlign w:val="center"/>
          </w:tcPr>
          <w:p w:rsidR="00D33091" w:rsidRDefault="006A38A1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6" w:type="dxa"/>
            <w:vAlign w:val="center"/>
          </w:tcPr>
          <w:p w:rsidR="00D33091" w:rsidRDefault="006A38A1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D33091" w:rsidRDefault="003A1E9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33091" w:rsidRDefault="00781C3B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F4A76" w:rsidRPr="00AA2205" w:rsidTr="00EF4A76">
        <w:trPr>
          <w:trHeight w:val="215"/>
        </w:trPr>
        <w:tc>
          <w:tcPr>
            <w:tcW w:w="408" w:type="dxa"/>
          </w:tcPr>
          <w:p w:rsidR="00513E61" w:rsidRDefault="00513E61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569" w:type="dxa"/>
            <w:vAlign w:val="bottom"/>
          </w:tcPr>
          <w:p w:rsidR="00513E61" w:rsidRPr="00A425FE" w:rsidRDefault="00513E61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402" w:type="dxa"/>
            <w:vAlign w:val="bottom"/>
          </w:tcPr>
          <w:p w:rsidR="00513E61" w:rsidRPr="00A425FE" w:rsidRDefault="00513E61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13E61" w:rsidRPr="00A425FE" w:rsidRDefault="00513E61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E61" w:rsidRPr="00A425FE" w:rsidRDefault="00513E61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13E61" w:rsidRPr="00A425FE" w:rsidRDefault="00513E61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13E61" w:rsidRPr="00A425FE" w:rsidRDefault="00834574" w:rsidP="00E67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6754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858767</w:t>
            </w:r>
            <w:r w:rsidR="00513E61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gridSpan w:val="2"/>
            <w:vAlign w:val="center"/>
          </w:tcPr>
          <w:p w:rsidR="00513E61" w:rsidRPr="00A425FE" w:rsidRDefault="00513E61" w:rsidP="00513E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3E61" w:rsidRPr="00A425FE" w:rsidRDefault="00513E61" w:rsidP="00513E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513E61" w:rsidRPr="00A425FE" w:rsidRDefault="00513E61" w:rsidP="00513E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13E61" w:rsidRPr="00A425FE" w:rsidRDefault="00513E61" w:rsidP="00590A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32B5C" w:rsidRPr="00C32B5C" w:rsidRDefault="002579B8" w:rsidP="00C32B5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7E21DC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Организатор закупа(заказчик)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9F7C9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C3119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7E21DC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(ручной метод)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  <w:bookmarkStart w:id="2" w:name="_GoBack"/>
      <w:bookmarkEnd w:id="2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3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3"/>
      <w:r w:rsidR="00590AB6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7E21DC">
        <w:rPr>
          <w:rFonts w:ascii="Times New Roman" w:hAnsi="Times New Roman" w:cs="Times New Roman"/>
          <w:color w:val="auto"/>
          <w:sz w:val="18"/>
          <w:szCs w:val="18"/>
        </w:rPr>
        <w:t>;</w:t>
      </w:r>
      <w:r w:rsidR="009F7C98">
        <w:rPr>
          <w:rFonts w:ascii="Times New Roman" w:hAnsi="Times New Roman" w:cs="Times New Roman"/>
          <w:color w:val="auto"/>
          <w:sz w:val="18"/>
          <w:szCs w:val="18"/>
        </w:rPr>
        <w:t>3</w:t>
      </w:r>
      <w:r w:rsidR="00137940">
        <w:rPr>
          <w:rFonts w:ascii="Times New Roman" w:hAnsi="Times New Roman" w:cs="Times New Roman"/>
          <w:color w:val="auto"/>
          <w:sz w:val="18"/>
          <w:szCs w:val="18"/>
        </w:rPr>
        <w:t>;</w:t>
      </w:r>
      <w:r w:rsidR="007E21DC">
        <w:rPr>
          <w:rFonts w:ascii="Times New Roman" w:hAnsi="Times New Roman" w:cs="Times New Roman"/>
          <w:color w:val="auto"/>
          <w:sz w:val="18"/>
          <w:szCs w:val="18"/>
        </w:rPr>
        <w:t>17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r w:rsidR="007E21DC">
        <w:rPr>
          <w:rFonts w:ascii="Times New Roman" w:hAnsi="Times New Roman" w:cs="Times New Roman"/>
          <w:color w:val="auto"/>
          <w:sz w:val="18"/>
          <w:szCs w:val="18"/>
        </w:rPr>
        <w:t>;</w:t>
      </w:r>
      <w:proofErr w:type="gramEnd"/>
      <w:r w:rsidR="007E21DC">
        <w:rPr>
          <w:rFonts w:ascii="Times New Roman" w:hAnsi="Times New Roman" w:cs="Times New Roman"/>
          <w:color w:val="auto"/>
          <w:sz w:val="18"/>
          <w:szCs w:val="18"/>
        </w:rPr>
        <w:t xml:space="preserve"> по</w:t>
      </w:r>
      <w:r w:rsidR="00782F2F">
        <w:rPr>
          <w:rFonts w:ascii="Times New Roman" w:hAnsi="Times New Roman" w:cs="Times New Roman"/>
          <w:color w:val="auto"/>
          <w:sz w:val="18"/>
          <w:szCs w:val="18"/>
        </w:rPr>
        <w:t xml:space="preserve"> лотам № 5;6;7;10;12;13;15;18;</w:t>
      </w:r>
      <w:r w:rsidR="007E21DC">
        <w:rPr>
          <w:rFonts w:ascii="Times New Roman" w:hAnsi="Times New Roman" w:cs="Times New Roman"/>
          <w:color w:val="auto"/>
          <w:sz w:val="18"/>
          <w:szCs w:val="18"/>
        </w:rPr>
        <w:t>21 состоявшимся согласно п. 4 Главы 2 Раздела</w:t>
      </w:r>
      <w:proofErr w:type="gramStart"/>
      <w:r w:rsidR="007E21DC">
        <w:rPr>
          <w:rFonts w:ascii="Times New Roman" w:hAnsi="Times New Roman" w:cs="Times New Roman"/>
          <w:color w:val="auto"/>
          <w:sz w:val="18"/>
          <w:szCs w:val="18"/>
        </w:rPr>
        <w:t>1</w:t>
      </w:r>
      <w:proofErr w:type="gramEnd"/>
      <w:r w:rsidR="007E21DC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7E21DC" w:rsidRPr="007E21DC">
        <w:rPr>
          <w:rFonts w:ascii="Times New Roman" w:hAnsi="Times New Roman" w:cs="Times New Roman"/>
          <w:color w:val="auto"/>
          <w:sz w:val="18"/>
          <w:szCs w:val="18"/>
        </w:rPr>
        <w:t>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условиям настоящих Правил, такой потенциальный поставщик признается победителем, а заявки других потенциальных поставщиков автоматически отклоняются</w:t>
      </w:r>
      <w:r w:rsidR="007E21DC">
        <w:rPr>
          <w:rFonts w:ascii="Times New Roman" w:hAnsi="Times New Roman" w:cs="Times New Roman"/>
          <w:color w:val="auto"/>
          <w:sz w:val="18"/>
          <w:szCs w:val="18"/>
        </w:rPr>
        <w:t xml:space="preserve">»; </w:t>
      </w:r>
      <w:proofErr w:type="gramStart"/>
      <w:r w:rsidR="007E21DC">
        <w:rPr>
          <w:rFonts w:ascii="Times New Roman" w:hAnsi="Times New Roman" w:cs="Times New Roman"/>
          <w:color w:val="auto"/>
          <w:sz w:val="18"/>
          <w:szCs w:val="18"/>
        </w:rPr>
        <w:t>по лотам № 2;4;8;9;11;14;16;19 состоявшимся согласно п.78 Главы 3 Раздела 2 «</w:t>
      </w:r>
      <w:r w:rsidR="007E21DC" w:rsidRPr="007E21DC">
        <w:rPr>
          <w:rFonts w:ascii="Times New Roman" w:hAnsi="Times New Roman" w:cs="Times New Roman"/>
          <w:color w:val="auto"/>
          <w:sz w:val="18"/>
          <w:szCs w:val="18"/>
        </w:rPr>
        <w:t>Победителем признается потенциальный поставщик, предложивший наименьшее ценовое предложение</w:t>
      </w:r>
      <w:r w:rsidR="00680344">
        <w:rPr>
          <w:rFonts w:ascii="Times New Roman" w:hAnsi="Times New Roman" w:cs="Times New Roman"/>
          <w:color w:val="auto"/>
          <w:sz w:val="18"/>
          <w:szCs w:val="18"/>
        </w:rPr>
        <w:t xml:space="preserve">»; </w:t>
      </w:r>
      <w:r w:rsidR="007E21DC">
        <w:rPr>
          <w:rFonts w:ascii="Times New Roman" w:hAnsi="Times New Roman" w:cs="Times New Roman"/>
          <w:color w:val="auto"/>
          <w:sz w:val="18"/>
          <w:szCs w:val="18"/>
        </w:rPr>
        <w:t xml:space="preserve">по лотам № </w:t>
      </w:r>
      <w:r w:rsidR="00782F2F">
        <w:rPr>
          <w:rFonts w:ascii="Times New Roman" w:hAnsi="Times New Roman" w:cs="Times New Roman"/>
          <w:color w:val="auto"/>
          <w:sz w:val="18"/>
          <w:szCs w:val="18"/>
        </w:rPr>
        <w:t>20;</w:t>
      </w:r>
      <w:r w:rsidR="007E21DC">
        <w:rPr>
          <w:rFonts w:ascii="Times New Roman" w:hAnsi="Times New Roman" w:cs="Times New Roman"/>
          <w:color w:val="auto"/>
          <w:sz w:val="18"/>
          <w:szCs w:val="18"/>
        </w:rPr>
        <w:t>22;23;24 несостоявшимся согласно п.79 Главы 3 Раздела 2 «</w:t>
      </w:r>
      <w:r w:rsidR="007E21DC" w:rsidRPr="007E21DC">
        <w:rPr>
          <w:rFonts w:ascii="Times New Roman" w:hAnsi="Times New Roman" w:cs="Times New Roman"/>
          <w:color w:val="auto"/>
          <w:sz w:val="18"/>
          <w:szCs w:val="18"/>
        </w:rPr>
        <w:t>При отсутствии ценовых предложений закуп способом запроса ценовых предложений признается несостоявшимся</w:t>
      </w:r>
      <w:r w:rsidR="007E21DC">
        <w:rPr>
          <w:rFonts w:ascii="Times New Roman" w:hAnsi="Times New Roman" w:cs="Times New Roman"/>
          <w:color w:val="auto"/>
          <w:sz w:val="18"/>
          <w:szCs w:val="18"/>
        </w:rPr>
        <w:t>»</w:t>
      </w:r>
      <w:proofErr w:type="gramEnd"/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463942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Default="005A1B22" w:rsidP="00590AB6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5A1B22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5A1B22">
        <w:rPr>
          <w:rFonts w:ascii="Times New Roman" w:hAnsi="Times New Roman" w:cs="Times New Roman"/>
          <w:b/>
          <w:sz w:val="18"/>
          <w:szCs w:val="18"/>
        </w:rPr>
        <w:t>Инвира</w:t>
      </w:r>
      <w:proofErr w:type="spellEnd"/>
      <w:r w:rsidRPr="005A1B22">
        <w:rPr>
          <w:rFonts w:ascii="Times New Roman" w:hAnsi="Times New Roman" w:cs="Times New Roman"/>
          <w:b/>
          <w:sz w:val="18"/>
          <w:szCs w:val="18"/>
        </w:rPr>
        <w:t>»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 w:rsidR="009F7C9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ам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1;2;3;4;8;9;14;16;17;19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2040350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два</w:t>
      </w:r>
      <w:r w:rsidR="00137940">
        <w:rPr>
          <w:rFonts w:ascii="Times New Roman" w:hAnsi="Times New Roman" w:cs="Times New Roman"/>
          <w:b/>
          <w:sz w:val="18"/>
          <w:szCs w:val="18"/>
        </w:rPr>
        <w:t xml:space="preserve"> миллиона </w:t>
      </w:r>
      <w:r w:rsidR="0036791A">
        <w:rPr>
          <w:rFonts w:ascii="Times New Roman" w:hAnsi="Times New Roman" w:cs="Times New Roman"/>
          <w:b/>
          <w:sz w:val="18"/>
          <w:szCs w:val="18"/>
        </w:rPr>
        <w:t>сорок</w:t>
      </w:r>
      <w:r w:rsidR="0013794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6C64">
        <w:rPr>
          <w:rFonts w:ascii="Times New Roman" w:hAnsi="Times New Roman" w:cs="Times New Roman"/>
          <w:b/>
          <w:sz w:val="18"/>
          <w:szCs w:val="18"/>
        </w:rPr>
        <w:t>тысяч</w:t>
      </w:r>
      <w:r w:rsidR="0036791A">
        <w:rPr>
          <w:rFonts w:ascii="Times New Roman" w:hAnsi="Times New Roman" w:cs="Times New Roman"/>
          <w:b/>
          <w:sz w:val="18"/>
          <w:szCs w:val="18"/>
        </w:rPr>
        <w:t xml:space="preserve"> триста пятьдесят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967C3B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36791A" w:rsidRPr="00D76C64" w:rsidRDefault="0036791A" w:rsidP="0036791A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36791A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36791A">
        <w:rPr>
          <w:rFonts w:ascii="Times New Roman" w:hAnsi="Times New Roman" w:cs="Times New Roman"/>
          <w:b/>
          <w:sz w:val="18"/>
          <w:szCs w:val="18"/>
        </w:rPr>
        <w:t>ДиАКиТ</w:t>
      </w:r>
      <w:proofErr w:type="spellEnd"/>
      <w:r w:rsidRPr="0036791A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6791A">
        <w:rPr>
          <w:rFonts w:ascii="Times New Roman" w:hAnsi="Times New Roman" w:cs="Times New Roman"/>
          <w:b/>
          <w:sz w:val="18"/>
          <w:szCs w:val="18"/>
          <w:lang w:val="kk-KZ"/>
        </w:rPr>
        <w:t xml:space="preserve">по лотам  </w:t>
      </w:r>
      <w:r w:rsidRPr="0036791A">
        <w:rPr>
          <w:rFonts w:ascii="Times New Roman" w:hAnsi="Times New Roman" w:cs="Times New Roman"/>
          <w:sz w:val="18"/>
          <w:szCs w:val="18"/>
          <w:lang w:val="kk-KZ"/>
        </w:rPr>
        <w:t>№</w:t>
      </w:r>
      <w:r>
        <w:rPr>
          <w:rFonts w:ascii="Times New Roman" w:hAnsi="Times New Roman" w:cs="Times New Roman"/>
          <w:sz w:val="18"/>
          <w:szCs w:val="18"/>
          <w:lang w:val="kk-KZ"/>
        </w:rPr>
        <w:t>5;6;7;10;11;12;13;15;18;21</w:t>
      </w:r>
      <w:r w:rsidRPr="0036791A">
        <w:rPr>
          <w:rFonts w:ascii="Times New Roman" w:hAnsi="Times New Roman" w:cs="Times New Roman"/>
          <w:b/>
          <w:sz w:val="18"/>
          <w:szCs w:val="18"/>
        </w:rPr>
        <w:t xml:space="preserve">  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1721767</w:t>
      </w:r>
      <w:r w:rsidRPr="0036791A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один</w:t>
      </w:r>
      <w:r w:rsidRPr="0036791A">
        <w:rPr>
          <w:rFonts w:ascii="Times New Roman" w:hAnsi="Times New Roman" w:cs="Times New Roman"/>
          <w:b/>
          <w:sz w:val="18"/>
          <w:szCs w:val="18"/>
        </w:rPr>
        <w:t xml:space="preserve"> миллион </w:t>
      </w:r>
      <w:r>
        <w:rPr>
          <w:rFonts w:ascii="Times New Roman" w:hAnsi="Times New Roman" w:cs="Times New Roman"/>
          <w:b/>
          <w:sz w:val="18"/>
          <w:szCs w:val="18"/>
        </w:rPr>
        <w:t>семьсот двадцать одна</w:t>
      </w:r>
      <w:r w:rsidRPr="0036791A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36791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семьсот шестьдесят семь</w:t>
      </w:r>
      <w:r w:rsidRPr="0036791A">
        <w:rPr>
          <w:rFonts w:ascii="Times New Roman" w:hAnsi="Times New Roman" w:cs="Times New Roman"/>
          <w:b/>
          <w:sz w:val="18"/>
          <w:szCs w:val="18"/>
        </w:rPr>
        <w:t xml:space="preserve">  тенге)00тиын.</w:t>
      </w:r>
    </w:p>
    <w:bookmarkEnd w:id="4"/>
    <w:bookmarkEnd w:id="5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1737"/>
    <w:rsid w:val="00062D96"/>
    <w:rsid w:val="00063BE4"/>
    <w:rsid w:val="00063DC0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0269"/>
    <w:rsid w:val="00112F56"/>
    <w:rsid w:val="001163B7"/>
    <w:rsid w:val="0011657D"/>
    <w:rsid w:val="001176B6"/>
    <w:rsid w:val="00125EA9"/>
    <w:rsid w:val="00127BC4"/>
    <w:rsid w:val="00133E0F"/>
    <w:rsid w:val="001361DB"/>
    <w:rsid w:val="00137940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6B76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11DA"/>
    <w:rsid w:val="00361F95"/>
    <w:rsid w:val="00362501"/>
    <w:rsid w:val="003625EB"/>
    <w:rsid w:val="00364021"/>
    <w:rsid w:val="00365D5C"/>
    <w:rsid w:val="0036791A"/>
    <w:rsid w:val="00372512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1E95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94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2934"/>
    <w:rsid w:val="00493609"/>
    <w:rsid w:val="0049479E"/>
    <w:rsid w:val="004A01B4"/>
    <w:rsid w:val="004A1A6C"/>
    <w:rsid w:val="004A3B79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1B81"/>
    <w:rsid w:val="0050241E"/>
    <w:rsid w:val="00510795"/>
    <w:rsid w:val="00510F1C"/>
    <w:rsid w:val="00511F63"/>
    <w:rsid w:val="00512B5F"/>
    <w:rsid w:val="00513259"/>
    <w:rsid w:val="00513325"/>
    <w:rsid w:val="00513E61"/>
    <w:rsid w:val="005148E3"/>
    <w:rsid w:val="00515366"/>
    <w:rsid w:val="0051704A"/>
    <w:rsid w:val="0051720B"/>
    <w:rsid w:val="0052283B"/>
    <w:rsid w:val="005233C4"/>
    <w:rsid w:val="0052693A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4AAE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0AB6"/>
    <w:rsid w:val="005940DA"/>
    <w:rsid w:val="00597C8A"/>
    <w:rsid w:val="005A1B22"/>
    <w:rsid w:val="005A3C7D"/>
    <w:rsid w:val="005A725F"/>
    <w:rsid w:val="005B0D04"/>
    <w:rsid w:val="005B690F"/>
    <w:rsid w:val="005B76ED"/>
    <w:rsid w:val="005C1E28"/>
    <w:rsid w:val="005C45AD"/>
    <w:rsid w:val="005C53A6"/>
    <w:rsid w:val="005C5CFC"/>
    <w:rsid w:val="005C623A"/>
    <w:rsid w:val="005C680B"/>
    <w:rsid w:val="005C6986"/>
    <w:rsid w:val="005C7427"/>
    <w:rsid w:val="005D2B22"/>
    <w:rsid w:val="005D5D93"/>
    <w:rsid w:val="005D6993"/>
    <w:rsid w:val="005D75F5"/>
    <w:rsid w:val="005E15D6"/>
    <w:rsid w:val="005E22AA"/>
    <w:rsid w:val="005E34DC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163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80344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38A1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2C13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1C3B"/>
    <w:rsid w:val="00782F2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21DC"/>
    <w:rsid w:val="007E6A81"/>
    <w:rsid w:val="007F0D80"/>
    <w:rsid w:val="007F11F9"/>
    <w:rsid w:val="007F17B9"/>
    <w:rsid w:val="007F28D4"/>
    <w:rsid w:val="007F7C50"/>
    <w:rsid w:val="008007BB"/>
    <w:rsid w:val="008031F8"/>
    <w:rsid w:val="00803872"/>
    <w:rsid w:val="00803B2E"/>
    <w:rsid w:val="00805611"/>
    <w:rsid w:val="008058BD"/>
    <w:rsid w:val="008066CE"/>
    <w:rsid w:val="008067DB"/>
    <w:rsid w:val="008213D1"/>
    <w:rsid w:val="008217B4"/>
    <w:rsid w:val="00826AC2"/>
    <w:rsid w:val="0083322C"/>
    <w:rsid w:val="008334E6"/>
    <w:rsid w:val="0083392B"/>
    <w:rsid w:val="00834574"/>
    <w:rsid w:val="008371AB"/>
    <w:rsid w:val="00840944"/>
    <w:rsid w:val="00843942"/>
    <w:rsid w:val="0084475D"/>
    <w:rsid w:val="008502E3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1E46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527F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67C3B"/>
    <w:rsid w:val="00973059"/>
    <w:rsid w:val="009734EB"/>
    <w:rsid w:val="0098162E"/>
    <w:rsid w:val="009912D0"/>
    <w:rsid w:val="009930BA"/>
    <w:rsid w:val="00994821"/>
    <w:rsid w:val="009A268A"/>
    <w:rsid w:val="009A36BB"/>
    <w:rsid w:val="009A387E"/>
    <w:rsid w:val="009A4075"/>
    <w:rsid w:val="009A4B49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4DCF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9F7C98"/>
    <w:rsid w:val="00A0035D"/>
    <w:rsid w:val="00A00772"/>
    <w:rsid w:val="00A031B8"/>
    <w:rsid w:val="00A10D89"/>
    <w:rsid w:val="00A21F1C"/>
    <w:rsid w:val="00A2256E"/>
    <w:rsid w:val="00A2310D"/>
    <w:rsid w:val="00A2682E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6D51"/>
    <w:rsid w:val="00B07A44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84722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2B5C"/>
    <w:rsid w:val="00C3330C"/>
    <w:rsid w:val="00C34C82"/>
    <w:rsid w:val="00C35D0C"/>
    <w:rsid w:val="00C3626F"/>
    <w:rsid w:val="00C36B17"/>
    <w:rsid w:val="00C36EEF"/>
    <w:rsid w:val="00C41007"/>
    <w:rsid w:val="00C43467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B7EF8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878"/>
    <w:rsid w:val="00D3196F"/>
    <w:rsid w:val="00D33091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5303"/>
    <w:rsid w:val="00D85F2E"/>
    <w:rsid w:val="00D87F99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07A81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67545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A3493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5DB9"/>
    <w:rsid w:val="00EE74F1"/>
    <w:rsid w:val="00EF0F17"/>
    <w:rsid w:val="00EF4A76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8C970-F3BE-4118-BDB3-49C8C311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4605</TotalTime>
  <Pages>3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1400</cp:revision>
  <cp:lastPrinted>2024-01-25T06:13:00Z</cp:lastPrinted>
  <dcterms:created xsi:type="dcterms:W3CDTF">2018-12-10T06:50:00Z</dcterms:created>
  <dcterms:modified xsi:type="dcterms:W3CDTF">2024-04-12T05:18:00Z</dcterms:modified>
  <dc:language>ru-RU</dc:language>
</cp:coreProperties>
</file>